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jc w:val="center"/>
        <w:tblBorders>
          <w:bottom w:val="double" w:sz="6" w:space="0" w:color="auto"/>
        </w:tblBorders>
        <w:tblLook w:val="0000"/>
      </w:tblPr>
      <w:tblGrid>
        <w:gridCol w:w="3007"/>
        <w:gridCol w:w="6564"/>
      </w:tblGrid>
      <w:tr w:rsidR="00AA1444" w:rsidRPr="00EA769D" w:rsidTr="00AB036D">
        <w:trPr>
          <w:trHeight w:val="1842"/>
          <w:jc w:val="center"/>
        </w:trPr>
        <w:tc>
          <w:tcPr>
            <w:tcW w:w="1571" w:type="pct"/>
            <w:tcBorders>
              <w:bottom w:val="single" w:sz="4" w:space="0" w:color="auto"/>
            </w:tcBorders>
            <w:vAlign w:val="center"/>
          </w:tcPr>
          <w:p w:rsidR="00AA1444" w:rsidRPr="00EA769D" w:rsidRDefault="00AA1444" w:rsidP="00AB036D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A769D">
              <w:rPr>
                <w:rFonts w:ascii="Times New Roman" w:eastAsia="Times New Roman" w:hAnsi="Times New Roman" w:cs="Times New Roman"/>
                <w:sz w:val="28"/>
                <w:szCs w:val="24"/>
              </w:rPr>
              <w:br w:type="page"/>
            </w:r>
            <w:r w:rsidRPr="00EA769D">
              <w:rPr>
                <w:rFonts w:ascii="Times New Roman" w:eastAsia="Times New Roman" w:hAnsi="Times New Roman" w:cs="Times New Roman"/>
                <w:sz w:val="28"/>
                <w:szCs w:val="24"/>
              </w:rPr>
              <w:br w:type="page"/>
            </w:r>
            <w:r w:rsidRPr="00EA769D">
              <w:rPr>
                <w:rFonts w:ascii="Times New Roman" w:eastAsia="Times New Roman" w:hAnsi="Times New Roman" w:cs="Times New Roman"/>
                <w:noProof/>
                <w:sz w:val="28"/>
                <w:szCs w:val="24"/>
                <w:lang w:eastAsia="ru-RU"/>
              </w:rPr>
              <w:drawing>
                <wp:inline distT="0" distB="0" distL="0" distR="0">
                  <wp:extent cx="1742440" cy="819785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2440" cy="81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9" w:type="pct"/>
            <w:tcBorders>
              <w:bottom w:val="single" w:sz="4" w:space="0" w:color="auto"/>
            </w:tcBorders>
            <w:vAlign w:val="center"/>
          </w:tcPr>
          <w:p w:rsidR="00AA1444" w:rsidRPr="00EA769D" w:rsidRDefault="00AA1444" w:rsidP="00AB036D">
            <w:pPr>
              <w:spacing w:after="0" w:line="288" w:lineRule="auto"/>
              <w:ind w:left="-108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</w:rPr>
            </w:pPr>
            <w:r w:rsidRPr="00EA769D">
              <w:rPr>
                <w:rFonts w:ascii="Times New Roman" w:eastAsia="Times New Roman" w:hAnsi="Times New Roman" w:cs="Times New Roman"/>
                <w:sz w:val="18"/>
                <w:szCs w:val="24"/>
              </w:rPr>
              <w:t xml:space="preserve">МИНИСТЕРСТВО НАУКИ И ВЫСШЕГО ОБРАЗОВАНИЯ </w:t>
            </w:r>
            <w:r w:rsidRPr="00EA769D">
              <w:rPr>
                <w:rFonts w:ascii="Times New Roman" w:eastAsia="Times New Roman" w:hAnsi="Times New Roman" w:cs="Times New Roman"/>
                <w:sz w:val="18"/>
                <w:szCs w:val="24"/>
              </w:rPr>
              <w:br/>
              <w:t>РОССИЙСКОЙ ФЕДЕРАЦИИ</w:t>
            </w:r>
          </w:p>
          <w:p w:rsidR="00AA1444" w:rsidRPr="00EA769D" w:rsidRDefault="00AA1444" w:rsidP="00AB036D">
            <w:pPr>
              <w:spacing w:after="0" w:line="288" w:lineRule="auto"/>
              <w:ind w:left="-108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</w:rPr>
            </w:pPr>
          </w:p>
          <w:p w:rsidR="00AA1444" w:rsidRPr="00EA769D" w:rsidRDefault="00AA1444" w:rsidP="00AB036D">
            <w:pPr>
              <w:spacing w:after="0" w:line="288" w:lineRule="auto"/>
              <w:ind w:left="-108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</w:rPr>
            </w:pPr>
            <w:r w:rsidRPr="00EA769D">
              <w:rPr>
                <w:rFonts w:ascii="Times New Roman" w:eastAsia="Times New Roman" w:hAnsi="Times New Roman" w:cs="Times New Roman"/>
                <w:sz w:val="20"/>
                <w:szCs w:val="24"/>
              </w:rPr>
              <w:t>ФЕДЕРАЛЬНОЕ ГОСУДАРСТВЕННОЕ БЮДЖЕТНОЕ</w:t>
            </w:r>
            <w:r w:rsidRPr="00EA769D">
              <w:rPr>
                <w:rFonts w:ascii="Times New Roman" w:eastAsia="Times New Roman" w:hAnsi="Times New Roman" w:cs="Times New Roman"/>
                <w:sz w:val="20"/>
                <w:szCs w:val="24"/>
              </w:rPr>
              <w:br/>
              <w:t>ОБРАЗОВАТЕЛЬНОЕ УЧРЕЖДЕНИЕ ВЫСШЕГО ОБРАЗОВАНИЯ</w:t>
            </w:r>
          </w:p>
          <w:p w:rsidR="00AA1444" w:rsidRPr="00EA769D" w:rsidRDefault="00AA1444" w:rsidP="00AB036D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pacing w:val="-6"/>
                <w:sz w:val="28"/>
                <w:szCs w:val="24"/>
              </w:rPr>
            </w:pPr>
            <w:r w:rsidRPr="00EA769D">
              <w:rPr>
                <w:rFonts w:ascii="Times New Roman" w:eastAsia="Times New Roman" w:hAnsi="Times New Roman" w:cs="Times New Roman"/>
                <w:spacing w:val="-6"/>
                <w:sz w:val="20"/>
                <w:szCs w:val="24"/>
              </w:rPr>
              <w:t>«САМАРСКИЙ ГОСУДАРСТВЕННЫЙ ТЕХНИЧЕСКИЙ УНИВЕРСИТЕТ»</w:t>
            </w:r>
          </w:p>
        </w:tc>
      </w:tr>
    </w:tbl>
    <w:p w:rsidR="00AA1444" w:rsidRPr="00EA769D" w:rsidRDefault="00AA1444" w:rsidP="00AA1444">
      <w:pPr>
        <w:spacing w:after="0" w:line="288" w:lineRule="auto"/>
        <w:jc w:val="center"/>
        <w:rPr>
          <w:rFonts w:ascii="Times New Roman" w:eastAsia="Times New Roman" w:hAnsi="Times New Roman" w:cs="Times New Roman"/>
          <w:spacing w:val="40"/>
          <w:sz w:val="20"/>
          <w:szCs w:val="28"/>
        </w:rPr>
      </w:pPr>
    </w:p>
    <w:p w:rsidR="00AA1444" w:rsidRPr="00EA769D" w:rsidRDefault="00AA1444" w:rsidP="00AA1444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A769D">
        <w:rPr>
          <w:rFonts w:ascii="Times New Roman" w:eastAsia="Times New Roman" w:hAnsi="Times New Roman" w:cs="Times New Roman"/>
          <w:spacing w:val="40"/>
          <w:sz w:val="28"/>
          <w:szCs w:val="28"/>
        </w:rPr>
        <w:t>Кафедра</w:t>
      </w:r>
      <w:r w:rsidRPr="00EA769D"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8"/>
        </w:rPr>
        <w:t>Химическая технология и промышленная экология</w:t>
      </w:r>
      <w:r w:rsidRPr="00EA769D"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AA1444" w:rsidRPr="00EA769D" w:rsidRDefault="00AA1444" w:rsidP="00AA1444">
      <w:pPr>
        <w:spacing w:after="0" w:line="288" w:lineRule="auto"/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:rsidR="00AA1444" w:rsidRPr="00EA769D" w:rsidRDefault="00AA1444" w:rsidP="00AA1444">
      <w:pPr>
        <w:spacing w:after="0" w:line="288" w:lineRule="auto"/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:rsidR="00AA1444" w:rsidRPr="00EA769D" w:rsidRDefault="00AA1444" w:rsidP="00AA1444">
      <w:pPr>
        <w:spacing w:after="0" w:line="288" w:lineRule="auto"/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sz w:val="32"/>
          <w:szCs w:val="32"/>
        </w:rPr>
        <w:t>Т.В. БЫКОВА</w:t>
      </w:r>
    </w:p>
    <w:p w:rsidR="00AA1444" w:rsidRPr="00EA769D" w:rsidRDefault="00AA1444" w:rsidP="00AA1444">
      <w:pPr>
        <w:spacing w:after="0" w:line="288" w:lineRule="auto"/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sz w:val="32"/>
          <w:szCs w:val="32"/>
        </w:rPr>
        <w:t>В.В. ЕРМАКОВ</w:t>
      </w:r>
    </w:p>
    <w:p w:rsidR="00AA1444" w:rsidRPr="00EA769D" w:rsidRDefault="00AA1444" w:rsidP="00AA1444">
      <w:pPr>
        <w:spacing w:after="0" w:line="288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A1444" w:rsidRPr="00EA769D" w:rsidRDefault="00AA1444" w:rsidP="00AA1444">
      <w:pPr>
        <w:spacing w:after="0" w:line="288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A1444" w:rsidRDefault="00AA1444" w:rsidP="00AA1444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AA1444" w:rsidRDefault="00AA1444" w:rsidP="00AA1444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0564C" w:rsidRPr="00EA769D" w:rsidRDefault="0040564C" w:rsidP="00AA1444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0564C" w:rsidRDefault="0040564C" w:rsidP="00AA1444">
      <w:pPr>
        <w:spacing w:after="0" w:line="288" w:lineRule="auto"/>
        <w:jc w:val="center"/>
        <w:rPr>
          <w:rFonts w:ascii="Times New Roman" w:eastAsia="Times New Roman" w:hAnsi="Times New Roman" w:cs="Times New Roman"/>
          <w:bCs/>
          <w:sz w:val="40"/>
          <w:szCs w:val="44"/>
        </w:rPr>
      </w:pPr>
      <w:bookmarkStart w:id="0" w:name="_Hlk202174207"/>
      <w:r w:rsidRPr="0040564C">
        <w:rPr>
          <w:rFonts w:ascii="Times New Roman" w:eastAsia="Times New Roman" w:hAnsi="Times New Roman" w:cs="Times New Roman"/>
          <w:bCs/>
          <w:sz w:val="40"/>
          <w:szCs w:val="44"/>
        </w:rPr>
        <w:t xml:space="preserve">СБОРНИК ПРАКТИЧЕСКИХ ЗАДАНИЙ ДЛЯ ПОДГОТОВКИ ПО ПРОФЕССИИ </w:t>
      </w:r>
    </w:p>
    <w:p w:rsidR="00AA1444" w:rsidRDefault="0040564C" w:rsidP="00AA1444">
      <w:pPr>
        <w:spacing w:after="0" w:line="288" w:lineRule="auto"/>
        <w:jc w:val="center"/>
        <w:rPr>
          <w:rFonts w:ascii="Times New Roman" w:eastAsia="Times New Roman" w:hAnsi="Times New Roman" w:cs="Times New Roman"/>
          <w:bCs/>
          <w:sz w:val="40"/>
          <w:szCs w:val="44"/>
        </w:rPr>
      </w:pPr>
      <w:r w:rsidRPr="0040564C">
        <w:rPr>
          <w:rFonts w:ascii="Times New Roman" w:eastAsia="Times New Roman" w:hAnsi="Times New Roman" w:cs="Times New Roman"/>
          <w:bCs/>
          <w:sz w:val="40"/>
          <w:szCs w:val="44"/>
        </w:rPr>
        <w:t>13321 «ЛАБОРАНТ ХИМИЧЕСКОГО АНАЛИЗА»</w:t>
      </w:r>
    </w:p>
    <w:bookmarkEnd w:id="0"/>
    <w:p w:rsidR="0040564C" w:rsidRPr="0040564C" w:rsidRDefault="0040564C" w:rsidP="00AA1444">
      <w:pPr>
        <w:spacing w:after="0" w:line="288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A1444" w:rsidRPr="00663278" w:rsidRDefault="00032A26" w:rsidP="00AA1444">
      <w:pPr>
        <w:spacing w:before="40" w:after="0" w:line="288" w:lineRule="auto"/>
        <w:jc w:val="center"/>
        <w:rPr>
          <w:rFonts w:ascii="Times New Roman" w:eastAsia="Times New Roman" w:hAnsi="Times New Roman" w:cs="Times New Roman"/>
          <w:i/>
          <w:snapToGrid w:val="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napToGrid w:val="0"/>
          <w:sz w:val="28"/>
          <w:szCs w:val="28"/>
        </w:rPr>
        <w:t>Методическое пособие</w:t>
      </w:r>
    </w:p>
    <w:p w:rsidR="00AA1444" w:rsidRPr="00EA769D" w:rsidRDefault="00AA1444" w:rsidP="00AA1444">
      <w:pPr>
        <w:spacing w:before="40" w:after="0" w:line="288" w:lineRule="auto"/>
        <w:jc w:val="center"/>
        <w:rPr>
          <w:rFonts w:ascii="Times New Roman" w:eastAsia="Times New Roman" w:hAnsi="Times New Roman" w:cs="Times New Roman"/>
          <w:b/>
          <w:i/>
          <w:snapToGrid w:val="0"/>
          <w:sz w:val="28"/>
          <w:szCs w:val="28"/>
        </w:rPr>
      </w:pPr>
    </w:p>
    <w:p w:rsidR="00AA1444" w:rsidRPr="00EA769D" w:rsidRDefault="00AA1444" w:rsidP="00AA1444">
      <w:pPr>
        <w:spacing w:before="40" w:after="0" w:line="288" w:lineRule="auto"/>
        <w:jc w:val="center"/>
        <w:rPr>
          <w:rFonts w:ascii="Times New Roman" w:eastAsia="Times New Roman" w:hAnsi="Times New Roman" w:cs="Times New Roman"/>
          <w:b/>
          <w:snapToGrid w:val="0"/>
          <w:sz w:val="28"/>
          <w:szCs w:val="28"/>
        </w:rPr>
      </w:pPr>
    </w:p>
    <w:p w:rsidR="00AA1444" w:rsidRPr="00EA769D" w:rsidRDefault="00AA1444" w:rsidP="00AA1444">
      <w:pPr>
        <w:spacing w:before="40" w:after="0" w:line="288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</w:rPr>
      </w:pPr>
    </w:p>
    <w:p w:rsidR="00AA1444" w:rsidRPr="00EA769D" w:rsidRDefault="00AA1444" w:rsidP="00AA1444">
      <w:pPr>
        <w:spacing w:before="40" w:after="0" w:line="288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</w:rPr>
      </w:pPr>
    </w:p>
    <w:p w:rsidR="00AA1444" w:rsidRPr="00EA769D" w:rsidRDefault="00AA1444" w:rsidP="00AA1444">
      <w:pPr>
        <w:spacing w:after="0" w:line="288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A1444" w:rsidRPr="00EA769D" w:rsidRDefault="00AA1444" w:rsidP="00AA1444">
      <w:pPr>
        <w:spacing w:after="0" w:line="288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A1444" w:rsidRPr="00EA769D" w:rsidRDefault="00AA1444" w:rsidP="00AA1444">
      <w:pPr>
        <w:spacing w:after="0" w:line="288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A1444" w:rsidRPr="00EA769D" w:rsidRDefault="00AA1444" w:rsidP="00AA1444">
      <w:pPr>
        <w:spacing w:after="0" w:line="288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A1444" w:rsidRPr="00EA769D" w:rsidRDefault="00AA1444" w:rsidP="00AA1444">
      <w:pPr>
        <w:spacing w:after="0" w:line="288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A1444" w:rsidRPr="00EA769D" w:rsidRDefault="00AA1444" w:rsidP="00AA1444">
      <w:pPr>
        <w:keepNext/>
        <w:spacing w:after="0" w:line="288" w:lineRule="auto"/>
        <w:jc w:val="center"/>
        <w:outlineLvl w:val="0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AA1444" w:rsidRPr="00EA769D" w:rsidRDefault="00AA1444" w:rsidP="00AA14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</w:rPr>
      </w:pPr>
    </w:p>
    <w:p w:rsidR="00AA1444" w:rsidRPr="00EA769D" w:rsidRDefault="00AA1444" w:rsidP="00AA1444">
      <w:pPr>
        <w:spacing w:after="0" w:line="240" w:lineRule="auto"/>
        <w:rPr>
          <w:rFonts w:ascii="Times New Roman" w:eastAsia="Times New Roman" w:hAnsi="Times New Roman" w:cs="Times New Roman"/>
          <w:sz w:val="18"/>
          <w:szCs w:val="24"/>
        </w:rPr>
      </w:pPr>
    </w:p>
    <w:p w:rsidR="00AA1444" w:rsidRPr="00EA769D" w:rsidRDefault="00AA1444" w:rsidP="00AA1444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1" w:name="_Toc190856529"/>
      <w:bookmarkStart w:id="2" w:name="_Toc202180470"/>
      <w:r w:rsidRPr="00EA769D">
        <w:rPr>
          <w:rFonts w:ascii="Times New Roman" w:eastAsia="Times New Roman" w:hAnsi="Times New Roman" w:cs="Times New Roman"/>
          <w:bCs/>
          <w:sz w:val="28"/>
          <w:szCs w:val="28"/>
        </w:rPr>
        <w:t>Самара</w:t>
      </w:r>
      <w:bookmarkEnd w:id="1"/>
      <w:bookmarkEnd w:id="2"/>
    </w:p>
    <w:p w:rsidR="00AA1444" w:rsidRPr="00EA769D" w:rsidRDefault="00AA1444" w:rsidP="00AA1444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3" w:name="_Toc190856530"/>
      <w:bookmarkStart w:id="4" w:name="_Toc202180471"/>
      <w:r w:rsidRPr="00EA769D">
        <w:rPr>
          <w:rFonts w:ascii="Times New Roman" w:eastAsia="Times New Roman" w:hAnsi="Times New Roman" w:cs="Times New Roman"/>
          <w:bCs/>
          <w:sz w:val="28"/>
          <w:szCs w:val="28"/>
        </w:rPr>
        <w:t>Самарский государственный технический университет</w:t>
      </w:r>
      <w:bookmarkEnd w:id="3"/>
      <w:bookmarkEnd w:id="4"/>
    </w:p>
    <w:p w:rsidR="00AA1444" w:rsidRPr="00EA769D" w:rsidRDefault="00AA1444" w:rsidP="00AA1444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A769D">
        <w:rPr>
          <w:rFonts w:ascii="Times New Roman" w:eastAsia="Times New Roman" w:hAnsi="Times New Roman" w:cs="Times New Roman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sz w:val="28"/>
          <w:szCs w:val="28"/>
        </w:rPr>
        <w:t>25</w:t>
      </w:r>
    </w:p>
    <w:p w:rsidR="00424ED9" w:rsidRDefault="00424ED9" w:rsidP="00424ED9">
      <w:pPr>
        <w:spacing w:before="75" w:line="285" w:lineRule="auto"/>
        <w:ind w:left="302" w:right="517" w:firstLine="540"/>
        <w:jc w:val="both"/>
        <w:rPr>
          <w:rFonts w:ascii="Aptos" w:eastAsia="Aptos" w:hAnsi="Aptos" w:cs="Times New Roman"/>
          <w:sz w:val="28"/>
        </w:rPr>
      </w:pPr>
      <w:r>
        <w:rPr>
          <w:rFonts w:ascii="Aptos" w:eastAsia="Aptos" w:hAnsi="Aptos" w:cs="Times New Roman"/>
          <w:sz w:val="28"/>
        </w:rPr>
        <w:lastRenderedPageBreak/>
        <w:t xml:space="preserve">Печатается по решению методической комиссии Колледжа СамГТУ </w:t>
      </w:r>
      <w:r w:rsidRPr="0023270E">
        <w:rPr>
          <w:rFonts w:ascii="Aptos" w:eastAsia="Aptos" w:hAnsi="Aptos" w:cs="Times New Roman"/>
          <w:sz w:val="28"/>
        </w:rPr>
        <w:t>(протокол № 4 от 17.04.2025 г.).</w:t>
      </w:r>
    </w:p>
    <w:p w:rsidR="00AA1444" w:rsidRPr="002C4AD9" w:rsidRDefault="00AA1444" w:rsidP="00AA1444">
      <w:pPr>
        <w:spacing w:after="0" w:line="288" w:lineRule="auto"/>
        <w:ind w:firstLine="540"/>
        <w:rPr>
          <w:rFonts w:ascii="Times New Roman" w:eastAsia="Times New Roman" w:hAnsi="Times New Roman" w:cs="Times New Roman"/>
          <w:sz w:val="28"/>
          <w:szCs w:val="28"/>
        </w:rPr>
      </w:pPr>
    </w:p>
    <w:p w:rsidR="00AA1444" w:rsidRPr="002C4AD9" w:rsidRDefault="00AA1444" w:rsidP="00AA1444">
      <w:pPr>
        <w:spacing w:after="0" w:line="288" w:lineRule="auto"/>
        <w:ind w:firstLine="540"/>
        <w:rPr>
          <w:rFonts w:ascii="Times New Roman" w:eastAsia="Times New Roman" w:hAnsi="Times New Roman" w:cs="Times New Roman"/>
          <w:sz w:val="28"/>
          <w:szCs w:val="28"/>
        </w:rPr>
      </w:pPr>
    </w:p>
    <w:p w:rsidR="00AA1444" w:rsidRPr="002C4AD9" w:rsidRDefault="00AA1444" w:rsidP="00AA1444">
      <w:pPr>
        <w:spacing w:after="0" w:line="288" w:lineRule="auto"/>
        <w:ind w:firstLine="54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Быкова Т.В.</w:t>
      </w:r>
    </w:p>
    <w:p w:rsidR="00AA1444" w:rsidRPr="002C4AD9" w:rsidRDefault="00032A26" w:rsidP="00AA1444">
      <w:pPr>
        <w:spacing w:after="0" w:line="288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</w:t>
      </w:r>
      <w:r w:rsidRPr="00032A26">
        <w:rPr>
          <w:rFonts w:ascii="Times New Roman" w:eastAsia="Times New Roman" w:hAnsi="Times New Roman" w:cs="Times New Roman"/>
          <w:b/>
          <w:bCs/>
          <w:sz w:val="28"/>
          <w:szCs w:val="28"/>
        </w:rPr>
        <w:t>борник практических заданий для подготовки по профессии 13321 «</w:t>
      </w:r>
      <w:r w:rsidR="0096733B">
        <w:rPr>
          <w:rFonts w:ascii="Times New Roman" w:eastAsia="Times New Roman" w:hAnsi="Times New Roman" w:cs="Times New Roman"/>
          <w:b/>
          <w:bCs/>
          <w:sz w:val="28"/>
          <w:szCs w:val="28"/>
        </w:rPr>
        <w:t>Л</w:t>
      </w:r>
      <w:r w:rsidRPr="00032A26">
        <w:rPr>
          <w:rFonts w:ascii="Times New Roman" w:eastAsia="Times New Roman" w:hAnsi="Times New Roman" w:cs="Times New Roman"/>
          <w:b/>
          <w:bCs/>
          <w:sz w:val="28"/>
          <w:szCs w:val="28"/>
        </w:rPr>
        <w:t>аборант химического анализа»</w:t>
      </w:r>
      <w:r w:rsidR="00AA1444" w:rsidRPr="002C4AD9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AA1444">
        <w:rPr>
          <w:rFonts w:ascii="Times New Roman" w:eastAsia="Times New Roman" w:hAnsi="Times New Roman" w:cs="Times New Roman"/>
          <w:sz w:val="28"/>
          <w:szCs w:val="28"/>
        </w:rPr>
        <w:t>метод</w:t>
      </w:r>
      <w:r w:rsidR="00AA1444" w:rsidRPr="002C4AD9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пособие</w:t>
      </w:r>
      <w:r w:rsidR="00AA1444" w:rsidRPr="002C4AD9">
        <w:rPr>
          <w:rFonts w:ascii="Times New Roman" w:eastAsia="Times New Roman" w:hAnsi="Times New Roman" w:cs="Times New Roman"/>
          <w:sz w:val="28"/>
          <w:szCs w:val="28"/>
        </w:rPr>
        <w:t>/</w:t>
      </w:r>
      <w:r w:rsidR="00AA1444">
        <w:rPr>
          <w:rFonts w:ascii="Times New Roman" w:eastAsia="Times New Roman" w:hAnsi="Times New Roman" w:cs="Times New Roman"/>
          <w:i/>
          <w:sz w:val="28"/>
          <w:szCs w:val="28"/>
        </w:rPr>
        <w:t>Быкова Т.В., В.В. Ермаков</w:t>
      </w:r>
      <w:r w:rsidR="00AA1444" w:rsidRPr="002C4AD9">
        <w:rPr>
          <w:rFonts w:ascii="Times New Roman" w:eastAsia="Times New Roman" w:hAnsi="Times New Roman" w:cs="Times New Roman"/>
          <w:sz w:val="28"/>
          <w:szCs w:val="28"/>
        </w:rPr>
        <w:t xml:space="preserve"> – Сама</w:t>
      </w:r>
      <w:r w:rsidR="00AA1444">
        <w:rPr>
          <w:rFonts w:ascii="Times New Roman" w:eastAsia="Times New Roman" w:hAnsi="Times New Roman" w:cs="Times New Roman"/>
          <w:sz w:val="28"/>
          <w:szCs w:val="28"/>
        </w:rPr>
        <w:t>ра: Самар. гос. техн. ун-т, 202</w:t>
      </w: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="00AA1444" w:rsidRPr="002C4AD9">
        <w:rPr>
          <w:rFonts w:ascii="Times New Roman" w:eastAsia="Times New Roman" w:hAnsi="Times New Roman" w:cs="Times New Roman"/>
          <w:sz w:val="28"/>
          <w:szCs w:val="28"/>
        </w:rPr>
        <w:t xml:space="preserve">. – </w:t>
      </w:r>
      <w:r w:rsidR="00424ED9">
        <w:rPr>
          <w:rFonts w:ascii="Times New Roman" w:eastAsia="Times New Roman" w:hAnsi="Times New Roman" w:cs="Times New Roman"/>
          <w:sz w:val="28"/>
          <w:szCs w:val="28"/>
        </w:rPr>
        <w:t>108</w:t>
      </w:r>
      <w:r w:rsidR="00AA1444" w:rsidRPr="002C4AD9">
        <w:rPr>
          <w:rFonts w:ascii="Times New Roman" w:eastAsia="Times New Roman" w:hAnsi="Times New Roman" w:cs="Times New Roman"/>
          <w:sz w:val="28"/>
          <w:szCs w:val="28"/>
        </w:rPr>
        <w:t xml:space="preserve"> с.</w:t>
      </w:r>
    </w:p>
    <w:p w:rsidR="00AA1444" w:rsidRPr="002C4AD9" w:rsidRDefault="00AA1444" w:rsidP="00AA1444">
      <w:pPr>
        <w:spacing w:after="0" w:line="288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A1444" w:rsidRPr="008D17DB" w:rsidRDefault="00AA1444" w:rsidP="00AA1444">
      <w:pPr>
        <w:spacing w:after="0" w:line="288" w:lineRule="auto"/>
        <w:ind w:firstLine="539"/>
        <w:jc w:val="both"/>
        <w:rPr>
          <w:rFonts w:ascii="Times New Roman" w:eastAsia="Times New Roman" w:hAnsi="Times New Roman" w:cs="Times New Roman"/>
          <w:snapToGrid w:val="0"/>
          <w:sz w:val="20"/>
          <w:szCs w:val="20"/>
        </w:rPr>
      </w:pPr>
    </w:p>
    <w:p w:rsidR="008D17DB" w:rsidRPr="008D17DB" w:rsidRDefault="008D17DB" w:rsidP="008D17DB">
      <w:pPr>
        <w:spacing w:after="0" w:line="288" w:lineRule="auto"/>
        <w:ind w:firstLine="53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</w:rPr>
      </w:pPr>
      <w:r w:rsidRPr="008D17DB">
        <w:rPr>
          <w:rFonts w:ascii="Times New Roman" w:eastAsia="Times New Roman" w:hAnsi="Times New Roman" w:cs="Times New Roman"/>
          <w:snapToGrid w:val="0"/>
          <w:sz w:val="28"/>
          <w:szCs w:val="28"/>
        </w:rPr>
        <w:t>Сборник практических заданий предназначен для реализации профессионального модуля ПМ.04 «Выполнение работ по профессии рабочего 13321 Лаборант химического анализа» в рамках освоения основной профессиональной образовательной программы по специальности 20.02.01 «Экологическая безопасность природных комплексов».</w:t>
      </w:r>
    </w:p>
    <w:p w:rsidR="00AA1444" w:rsidRDefault="008D17DB" w:rsidP="00AA1444">
      <w:pPr>
        <w:spacing w:after="0" w:line="288" w:lineRule="auto"/>
        <w:ind w:firstLine="53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</w:rPr>
      </w:pPr>
      <w:r w:rsidRPr="008D17DB">
        <w:rPr>
          <w:rFonts w:ascii="Times New Roman" w:eastAsia="Times New Roman" w:hAnsi="Times New Roman" w:cs="Times New Roman"/>
          <w:snapToGrid w:val="0"/>
          <w:sz w:val="28"/>
          <w:szCs w:val="28"/>
        </w:rPr>
        <w:t>Сборник включает практические задания, направленные на формирование профессиональных компетенций по профессии «Лаборант химического анализа». Представлены типовые лабораторные операции, перечень необходимых реактивов и оборудования, а также рекомендации по выполнению и оформлению работ. Пособие предназначено для практических занятий, производственного обучения и самостоятельной подготовки студентов.</w:t>
      </w:r>
    </w:p>
    <w:p w:rsidR="008D17DB" w:rsidRPr="002C4AD9" w:rsidRDefault="008D17DB" w:rsidP="00AA1444">
      <w:pPr>
        <w:spacing w:after="0" w:line="288" w:lineRule="auto"/>
        <w:ind w:firstLine="539"/>
        <w:jc w:val="both"/>
        <w:rPr>
          <w:rFonts w:ascii="Times New Roman" w:eastAsia="Times New Roman" w:hAnsi="Times New Roman" w:cs="Times New Roman"/>
          <w:b/>
          <w:snapToGrid w:val="0"/>
          <w:sz w:val="28"/>
          <w:szCs w:val="28"/>
        </w:rPr>
      </w:pPr>
    </w:p>
    <w:p w:rsidR="00AA1444" w:rsidRPr="002C4AD9" w:rsidRDefault="00AA1444" w:rsidP="00AA14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</w:rPr>
      </w:pPr>
    </w:p>
    <w:p w:rsidR="00AA1444" w:rsidRDefault="00AA1444" w:rsidP="00BA5E9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24ED9" w:rsidRDefault="00424ED9" w:rsidP="00BA5E9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24ED9" w:rsidRDefault="00424ED9" w:rsidP="00BA5E9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24ED9" w:rsidRDefault="00424ED9" w:rsidP="00BA5E9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24ED9" w:rsidRDefault="00424ED9" w:rsidP="00BA5E9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24ED9" w:rsidRDefault="00424ED9" w:rsidP="00BA5E9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24ED9" w:rsidRDefault="00424ED9" w:rsidP="00BA5E9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24ED9" w:rsidRDefault="00424ED9" w:rsidP="00BA5E9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24ED9" w:rsidRDefault="00424ED9" w:rsidP="00BA5E9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24ED9" w:rsidRDefault="00424ED9" w:rsidP="00BA5E9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24ED9" w:rsidRDefault="00424ED9" w:rsidP="00BA5E9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24ED9" w:rsidRPr="00424ED9" w:rsidRDefault="00424ED9" w:rsidP="00BA5E91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799824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2936D1" w:rsidRPr="002936D1" w:rsidRDefault="002936D1" w:rsidP="002936D1">
          <w:pPr>
            <w:pStyle w:val="ae"/>
            <w:jc w:val="center"/>
            <w:rPr>
              <w:rFonts w:ascii="Times New Roman" w:hAnsi="Times New Roman" w:cs="Times New Roman"/>
              <w:b/>
              <w:bCs/>
              <w:color w:val="auto"/>
              <w:sz w:val="28"/>
              <w:szCs w:val="28"/>
            </w:rPr>
          </w:pPr>
          <w:r w:rsidRPr="002936D1">
            <w:rPr>
              <w:rFonts w:ascii="Times New Roman" w:hAnsi="Times New Roman" w:cs="Times New Roman"/>
              <w:b/>
              <w:bCs/>
              <w:color w:val="auto"/>
              <w:sz w:val="28"/>
              <w:szCs w:val="28"/>
            </w:rPr>
            <w:t>СОДЕРЖАНИЕ</w:t>
          </w:r>
        </w:p>
        <w:p w:rsidR="002936D1" w:rsidRPr="002936D1" w:rsidRDefault="007E6D10" w:rsidP="002936D1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2936D1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2936D1" w:rsidRPr="002936D1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2936D1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72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ВВЕДЕНИЕ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_Toc202180472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73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№1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_Toc202180473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74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№2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_Toc202180474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75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№3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_Toc202180475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12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76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№4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_Toc202180476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77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№5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_Toc202180477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21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78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№6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_Toc202180478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24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79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№7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_Toc202180479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29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80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№8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_Toc202180480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32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81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№9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_Toc202180481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34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82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№10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_Toc202180482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38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83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№11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_Toc202180483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40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84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№12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_Toc202180484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42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85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№13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_Toc202180485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46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86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№14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_Toc202180486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48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87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№15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_Toc202180487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51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88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№16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_Toc202180488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53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89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№17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_Toc202180489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55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90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№18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_Toc202180490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58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91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№19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_Toc202180491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60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92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№20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_Toc202180492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62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93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№21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_Toc202180493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65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94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Практическое занятие №22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_Toc202180494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68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95" w:history="1">
            <w:r w:rsidR="002936D1" w:rsidRPr="002936D1">
              <w:rPr>
                <w:rStyle w:val="af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СПИСОК ИСПОЛЬЗУЕМОЙ ЛИТЕРАТУРЫ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_Toc202180495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71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Pr="002936D1" w:rsidRDefault="007E6D1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02180496" w:history="1">
            <w:r w:rsidR="002936D1" w:rsidRPr="002936D1">
              <w:rPr>
                <w:rStyle w:val="af"/>
                <w:rFonts w:ascii="Times New Roman" w:hAnsi="Times New Roman" w:cs="Times New Roman"/>
                <w:i/>
                <w:iCs/>
                <w:noProof/>
                <w:color w:val="auto"/>
                <w:sz w:val="28"/>
                <w:szCs w:val="28"/>
              </w:rPr>
              <w:t>Приложение</w:t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936D1"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_Toc202180496 \h </w:instrTex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3469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73</w:t>
            </w:r>
            <w:r w:rsidRPr="002936D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936D1" w:rsidRDefault="007E6D10">
          <w:r w:rsidRPr="002936D1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2936D1" w:rsidRDefault="002936D1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4"/>
        </w:rPr>
      </w:pPr>
    </w:p>
    <w:p w:rsidR="002936D1" w:rsidRPr="002936D1" w:rsidRDefault="002936D1" w:rsidP="002936D1"/>
    <w:p w:rsidR="0096733B" w:rsidRPr="0001332A" w:rsidRDefault="0096733B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4"/>
        </w:rPr>
      </w:pPr>
      <w:bookmarkStart w:id="5" w:name="_Toc202180472"/>
      <w:r w:rsidRPr="0001332A">
        <w:rPr>
          <w:rFonts w:ascii="Times New Roman" w:hAnsi="Times New Roman" w:cs="Times New Roman"/>
          <w:b/>
          <w:color w:val="auto"/>
          <w:sz w:val="24"/>
        </w:rPr>
        <w:lastRenderedPageBreak/>
        <w:t>ВВЕДЕНИЕ</w:t>
      </w:r>
      <w:bookmarkEnd w:id="5"/>
    </w:p>
    <w:p w:rsidR="0096733B" w:rsidRPr="0096733B" w:rsidRDefault="0096733B" w:rsidP="0096733B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96733B" w:rsidRPr="0096733B" w:rsidRDefault="0096733B" w:rsidP="0096733B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  <w:r w:rsidRPr="0096733B">
        <w:rPr>
          <w:rFonts w:ascii="Times New Roman" w:hAnsi="Times New Roman" w:cs="Times New Roman"/>
          <w:bCs/>
          <w:sz w:val="28"/>
          <w:szCs w:val="24"/>
        </w:rPr>
        <w:t>Методическое пособие предназначено для студентов, обучающихся по специальности 20.02.01 «Экологическая безопасность природных комплексов», и разработано в рамках профессионального модуля ПМ.04 «Выполнение работ по профессии рабочего 13321 Лаборант химического анализа».</w:t>
      </w:r>
    </w:p>
    <w:p w:rsidR="0096733B" w:rsidRPr="0096733B" w:rsidRDefault="0096733B" w:rsidP="0096733B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  <w:r w:rsidRPr="0096733B">
        <w:rPr>
          <w:rFonts w:ascii="Times New Roman" w:hAnsi="Times New Roman" w:cs="Times New Roman"/>
          <w:bCs/>
          <w:sz w:val="28"/>
          <w:szCs w:val="24"/>
        </w:rPr>
        <w:t xml:space="preserve">Цель пособия </w:t>
      </w:r>
      <w:r>
        <w:rPr>
          <w:rFonts w:ascii="Times New Roman" w:hAnsi="Times New Roman" w:cs="Times New Roman"/>
          <w:bCs/>
          <w:sz w:val="28"/>
          <w:szCs w:val="24"/>
        </w:rPr>
        <w:t>-</w:t>
      </w:r>
      <w:r w:rsidRPr="0096733B">
        <w:rPr>
          <w:rFonts w:ascii="Times New Roman" w:hAnsi="Times New Roman" w:cs="Times New Roman"/>
          <w:bCs/>
          <w:sz w:val="28"/>
          <w:szCs w:val="24"/>
        </w:rPr>
        <w:t xml:space="preserve"> формирование у обучающихся практических умений и навыков, необходимых для выполнения типовых лабораторных операций в соответствии с квалификационными требованиями к профессии «Лаборант химического анализа».</w:t>
      </w:r>
    </w:p>
    <w:p w:rsidR="00AA1444" w:rsidRDefault="0096733B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  <w:r w:rsidRPr="0096733B">
        <w:rPr>
          <w:rFonts w:ascii="Times New Roman" w:hAnsi="Times New Roman" w:cs="Times New Roman"/>
          <w:bCs/>
          <w:sz w:val="28"/>
          <w:szCs w:val="24"/>
        </w:rPr>
        <w:t>Практические задания выполняются по инструкциям, приведённым в пособии, с соблюдением техники безопасности и требований к оформлению лабораторных работ. Задания могут дополняться индивидуальными указаниями преподавателя или мастера производственного обучения.</w:t>
      </w: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DF0628" w:rsidRPr="0096733B" w:rsidRDefault="00DF0628" w:rsidP="00DF0628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</w:p>
    <w:p w:rsidR="00AA1444" w:rsidRDefault="00AA1444" w:rsidP="00BA5E91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E72AF9" w:rsidRPr="0001332A" w:rsidRDefault="00BA5E91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" w:name="_Toc202180473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№1</w:t>
      </w:r>
      <w:bookmarkEnd w:id="6"/>
    </w:p>
    <w:p w:rsidR="00C135BC" w:rsidRPr="00AA1444" w:rsidRDefault="00BA5E91" w:rsidP="00BA5E9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 xml:space="preserve">Основы безопасной работы в лаборатории: </w:t>
      </w:r>
    </w:p>
    <w:p w:rsidR="00BA5E91" w:rsidRPr="00AA1444" w:rsidRDefault="00BA5E91" w:rsidP="00BA5E9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организация рабочего места и использование средств индивидуальной защиты</w:t>
      </w:r>
    </w:p>
    <w:p w:rsidR="00C135BC" w:rsidRPr="00AA1444" w:rsidRDefault="00C135BC" w:rsidP="00BA5E9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C5CE2" w:rsidRPr="00AA1444" w:rsidRDefault="00CC5CE2" w:rsidP="00CC5CE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Работа в химической лаборатории связана с обращением с потенциально опасными веществами и оборудованием. Даже простые манипуляции с реактивами требуют соблюдения четких правил, чтобы избежать травм, отравлений и аварийных ситуаций.</w:t>
      </w:r>
    </w:p>
    <w:p w:rsidR="00C135BC" w:rsidRPr="00AA1444" w:rsidRDefault="00CC5CE2" w:rsidP="00CC5CE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Организация рабочего места-это первый шаг к безопасному и эффективному выполнению лабораторной работы. На столе должно быть только то оборудование и те реактивы, которые необходимы для текущего опыта. Посуду следует располагать так, чтобы исключить опрокидывание, смешивание несовместимых веществ и перекрестное загрязнение. Отходы и загрязненные материалы собирают в отдельные емкости с соответствующей маркировкой.</w:t>
      </w:r>
    </w:p>
    <w:p w:rsidR="00CC5CE2" w:rsidRPr="00AA1444" w:rsidRDefault="00CC5CE2" w:rsidP="00CC5CE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Средства индивидуальной защиты (СИЗ) обязательны при любой работе в лаборатории. Основные СИЗ включают:</w:t>
      </w:r>
    </w:p>
    <w:p w:rsidR="00CC5CE2" w:rsidRPr="00AA1444" w:rsidRDefault="00CC5CE2" w:rsidP="00CC5CE2">
      <w:pPr>
        <w:pStyle w:val="a3"/>
        <w:numPr>
          <w:ilvl w:val="0"/>
          <w:numId w:val="1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хлопчатобумажный лабораторный халат;</w:t>
      </w:r>
    </w:p>
    <w:p w:rsidR="00CC5CE2" w:rsidRPr="00AA1444" w:rsidRDefault="00CC5CE2" w:rsidP="00CC5CE2">
      <w:pPr>
        <w:pStyle w:val="a3"/>
        <w:numPr>
          <w:ilvl w:val="0"/>
          <w:numId w:val="1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защитные очки (или экран);</w:t>
      </w:r>
    </w:p>
    <w:p w:rsidR="00CC5CE2" w:rsidRPr="00AA1444" w:rsidRDefault="00CC5CE2" w:rsidP="00CC5CE2">
      <w:pPr>
        <w:pStyle w:val="a3"/>
        <w:numPr>
          <w:ilvl w:val="0"/>
          <w:numId w:val="1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перчатки, соответствующие типу работы (нитриловые, латексные, термостойкие и др.);</w:t>
      </w:r>
    </w:p>
    <w:p w:rsidR="00CC5CE2" w:rsidRPr="00AA1444" w:rsidRDefault="00CC5CE2" w:rsidP="00CC5CE2">
      <w:pPr>
        <w:pStyle w:val="a3"/>
        <w:numPr>
          <w:ilvl w:val="0"/>
          <w:numId w:val="1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респиратор или вытяжной шкаф.</w:t>
      </w:r>
    </w:p>
    <w:p w:rsidR="0097548C" w:rsidRPr="00AA1444" w:rsidRDefault="0097548C" w:rsidP="008810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Безопасная работа невозможна без знания физико-химических свойств веществ: летучести, токсичности, коррозионности, воспламеняемости. Эти характеристики отражаются в международных пиктограммах опасности, разработанных в рамках Глобальной согласованной системы классификации и маркировки химических веществ (GHS). Знание значений этих пиктограмм позволяет быстро определить потенциальные риски и выбрать соответствующие СИЗ.</w:t>
      </w:r>
    </w:p>
    <w:p w:rsidR="0097548C" w:rsidRPr="00AA1444" w:rsidRDefault="0097548C" w:rsidP="008810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Для каждого вещества составляется паспорт безопасности (MSDS), в котором содержится информация о классах опасности, мерах предосторожности, рекомендуемых средствах защиты и действиях при аварийных ситуациях. Умение читать такие паспорта необходимо для безопасной лабораторной практики.</w:t>
      </w:r>
    </w:p>
    <w:p w:rsidR="008810FA" w:rsidRPr="00AA1444" w:rsidRDefault="008810FA" w:rsidP="008810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При работе с химическими веществами важно не только соблюдать меры предосторожности для предотвращения опасных ситуаций, но и владеть знаниями о правильных действиях в случае их возникновения. Наиболее типичными аварийными ситуациями в лабораторной практике являются </w:t>
      </w:r>
      <w:r w:rsidRPr="00AA1444">
        <w:rPr>
          <w:rFonts w:ascii="Times New Roman" w:hAnsi="Times New Roman" w:cs="Times New Roman"/>
          <w:sz w:val="28"/>
          <w:szCs w:val="28"/>
        </w:rPr>
        <w:lastRenderedPageBreak/>
        <w:t>разлив или распыление химических веществ, их попадание на кожу, в глаза или на одежду, а также вдыхание паров токсичных или раздражающих соединений. Кроме того, не исключена возможность возгорания химических веществ или легковоспламеняющихся материалов.</w:t>
      </w:r>
    </w:p>
    <w:p w:rsidR="008810FA" w:rsidRPr="00AA1444" w:rsidRDefault="008810FA" w:rsidP="008810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Для оказания экстренной помощи и быстрого реагирования на инциденты лаборатория должна быть оборудована соответствующими средствами. Аптечка первой помощи должна содержать перевязочные материалы, антисептические средства и растворы для нейтрализации кислот и щелочей. Обязательным элементом оснащения является огнетушитель, тип которого должен соответствовать характеру возможных возгораний, например, порошковый или углекислотный. Вблизи рабочих зон должны находиться резервуары с проточной или дистиллированной водой, предназначенные для экстренного промывания участков кожи или глаз при контакте с агрессивными веществами. В лабораториях, где используются особо опасные или едкие соединения, дополнительно устанавливаются глазные фонтанчики и аварийные души, обеспечивающие быстрое удаление химических загрязнений с тела.</w:t>
      </w:r>
    </w:p>
    <w:p w:rsidR="00BA5E91" w:rsidRPr="00AA1444" w:rsidRDefault="008810FA" w:rsidP="00BE115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Наличие средств индивидуальной защиты и оборудования для аварийного реагирования не исключает необходимости строгого соблюдения установленных норм безопасного поведения в лаборатории. Систематическое и сознательное выполнение требований техники безопасности является обязательным условием проведения лабораторных работ и должно рассматриваться как основополагающий компонент профессиональной химико-аналитической деятельности.</w:t>
      </w:r>
    </w:p>
    <w:p w:rsidR="0097548C" w:rsidRPr="00AA1444" w:rsidRDefault="0097548C" w:rsidP="00BE115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BE1152" w:rsidRPr="00AA1444" w:rsidRDefault="00BE1152" w:rsidP="008810FA">
      <w:pPr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Цель занятия:</w:t>
      </w:r>
      <w:r w:rsidR="00A0298E">
        <w:rPr>
          <w:rFonts w:ascii="Times New Roman" w:hAnsi="Times New Roman" w:cs="Times New Roman"/>
          <w:bCs/>
          <w:iCs/>
          <w:sz w:val="28"/>
          <w:szCs w:val="28"/>
        </w:rPr>
        <w:t>о</w:t>
      </w:r>
      <w:r w:rsidRPr="00AA1444">
        <w:rPr>
          <w:rFonts w:ascii="Times New Roman" w:hAnsi="Times New Roman" w:cs="Times New Roman"/>
          <w:sz w:val="28"/>
          <w:szCs w:val="28"/>
        </w:rPr>
        <w:t>знакомление с основами безопасного поведения в химической лаборатории, формирование навыков организации рабочего места с соблюдением требований охраны труда, освоение правил использования средств индивидуальной защиты и действий при возникновении нештатных ситуаций.</w:t>
      </w:r>
    </w:p>
    <w:p w:rsidR="00BE1152" w:rsidRPr="00AA1444" w:rsidRDefault="00BE1152" w:rsidP="00BE1152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Задание 1. Распознавание химических опасностей</w:t>
      </w:r>
    </w:p>
    <w:p w:rsidR="00BE1152" w:rsidRPr="00AA1444" w:rsidRDefault="00BE1152" w:rsidP="00BE115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Внимательно рассмотрите предложенные пиктограммы системы GHS, представленные в приложении 1. Для каждой пиктограммы выполните следующее:</w:t>
      </w:r>
    </w:p>
    <w:p w:rsidR="00BE1152" w:rsidRPr="00AA1444" w:rsidRDefault="00BE1152" w:rsidP="00BE115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а) Укажите, какой тип опасности она обозначает;</w:t>
      </w:r>
    </w:p>
    <w:p w:rsidR="00BE1152" w:rsidRPr="00AA1444" w:rsidRDefault="00BE1152" w:rsidP="00BE115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б) Приведите пример вещества, к которому может применяться данная маркировка;</w:t>
      </w:r>
    </w:p>
    <w:p w:rsidR="00BE1152" w:rsidRPr="00AA1444" w:rsidRDefault="00BE1152" w:rsidP="00BE115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lastRenderedPageBreak/>
        <w:t>в) Определите, какие средства индивидуальной защиты необходимо использовать при работе с таким веществом (с учётом физико-химических свойств и предполагаемых рисков).</w:t>
      </w:r>
    </w:p>
    <w:p w:rsidR="008E49EA" w:rsidRPr="00AA1444" w:rsidRDefault="00BE1152" w:rsidP="00BE115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Результаты занесите в таблицу 1.</w:t>
      </w:r>
    </w:p>
    <w:p w:rsidR="00BE1152" w:rsidRPr="00AA1444" w:rsidRDefault="00BE1152" w:rsidP="00BE1152">
      <w:pPr>
        <w:spacing w:after="0"/>
        <w:ind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A1444">
        <w:rPr>
          <w:rFonts w:ascii="Times New Roman" w:hAnsi="Times New Roman" w:cs="Times New Roman"/>
          <w:i/>
          <w:sz w:val="28"/>
          <w:szCs w:val="28"/>
        </w:rPr>
        <w:t xml:space="preserve">Пример оформления ответа: </w:t>
      </w:r>
    </w:p>
    <w:p w:rsidR="00BE1152" w:rsidRPr="00AA1444" w:rsidRDefault="00BE1152" w:rsidP="00813D1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Таблица 1 </w:t>
      </w:r>
    </w:p>
    <w:tbl>
      <w:tblPr>
        <w:tblStyle w:val="a4"/>
        <w:tblW w:w="5000" w:type="pct"/>
        <w:tblLook w:val="04A0"/>
      </w:tblPr>
      <w:tblGrid>
        <w:gridCol w:w="623"/>
        <w:gridCol w:w="1933"/>
        <w:gridCol w:w="2477"/>
        <w:gridCol w:w="1648"/>
        <w:gridCol w:w="2890"/>
      </w:tblGrid>
      <w:tr w:rsidR="00BE1152" w:rsidRPr="00AA1444" w:rsidTr="00BE1152">
        <w:tc>
          <w:tcPr>
            <w:tcW w:w="353" w:type="pct"/>
            <w:vAlign w:val="center"/>
          </w:tcPr>
          <w:p w:rsidR="00BE1152" w:rsidRPr="00AA1444" w:rsidRDefault="00BE1152" w:rsidP="00BE11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037" w:type="pct"/>
            <w:vAlign w:val="center"/>
          </w:tcPr>
          <w:p w:rsidR="00BE1152" w:rsidRPr="00AA1444" w:rsidRDefault="00BE1152" w:rsidP="00BE11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Пиктограмма</w:t>
            </w:r>
          </w:p>
        </w:tc>
        <w:tc>
          <w:tcPr>
            <w:tcW w:w="1185" w:type="pct"/>
            <w:vAlign w:val="center"/>
          </w:tcPr>
          <w:p w:rsidR="00BE1152" w:rsidRPr="00AA1444" w:rsidRDefault="00BE1152" w:rsidP="00BE11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Тип опасности</w:t>
            </w:r>
          </w:p>
        </w:tc>
        <w:tc>
          <w:tcPr>
            <w:tcW w:w="888" w:type="pct"/>
            <w:vAlign w:val="center"/>
          </w:tcPr>
          <w:p w:rsidR="00BE1152" w:rsidRPr="00AA1444" w:rsidRDefault="00BE1152" w:rsidP="00BE11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Пример вещества</w:t>
            </w:r>
          </w:p>
        </w:tc>
        <w:tc>
          <w:tcPr>
            <w:tcW w:w="1537" w:type="pct"/>
            <w:vAlign w:val="center"/>
          </w:tcPr>
          <w:p w:rsidR="00BE1152" w:rsidRPr="00AA1444" w:rsidRDefault="00BE1152" w:rsidP="00BE11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Необходимые СИЗ</w:t>
            </w:r>
          </w:p>
        </w:tc>
      </w:tr>
      <w:tr w:rsidR="00BE1152" w:rsidRPr="00AA1444" w:rsidTr="00BE1152">
        <w:tc>
          <w:tcPr>
            <w:tcW w:w="353" w:type="pct"/>
            <w:vAlign w:val="center"/>
          </w:tcPr>
          <w:p w:rsidR="00BE1152" w:rsidRPr="00AA1444" w:rsidRDefault="00BE1152" w:rsidP="00BE11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1037" w:type="pct"/>
            <w:vAlign w:val="center"/>
          </w:tcPr>
          <w:p w:rsidR="00BE1152" w:rsidRPr="00AA1444" w:rsidRDefault="00BE1152" w:rsidP="00BE11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Пламя</w:t>
            </w:r>
          </w:p>
        </w:tc>
        <w:tc>
          <w:tcPr>
            <w:tcW w:w="1185" w:type="pct"/>
            <w:vAlign w:val="center"/>
          </w:tcPr>
          <w:p w:rsidR="00BE1152" w:rsidRPr="00AA1444" w:rsidRDefault="00BE1152" w:rsidP="00BE11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Воспламеняемость</w:t>
            </w:r>
          </w:p>
        </w:tc>
        <w:tc>
          <w:tcPr>
            <w:tcW w:w="888" w:type="pct"/>
            <w:vAlign w:val="center"/>
          </w:tcPr>
          <w:p w:rsidR="00BE1152" w:rsidRPr="00AA1444" w:rsidRDefault="00BE1152" w:rsidP="00BE11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Ацетон</w:t>
            </w:r>
          </w:p>
        </w:tc>
        <w:tc>
          <w:tcPr>
            <w:tcW w:w="1537" w:type="pct"/>
            <w:vAlign w:val="center"/>
          </w:tcPr>
          <w:p w:rsidR="00BE1152" w:rsidRPr="00AA1444" w:rsidRDefault="00BE1152" w:rsidP="00BE11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Халат, перчатки, очки, работа в вытяжном шкафу</w:t>
            </w:r>
          </w:p>
        </w:tc>
      </w:tr>
      <w:tr w:rsidR="00BE1152" w:rsidRPr="00AA1444" w:rsidTr="00BE1152">
        <w:tc>
          <w:tcPr>
            <w:tcW w:w="353" w:type="pct"/>
            <w:vAlign w:val="center"/>
          </w:tcPr>
          <w:p w:rsidR="00BE1152" w:rsidRPr="00AA1444" w:rsidRDefault="00BE1152" w:rsidP="00BE11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1037" w:type="pct"/>
            <w:vAlign w:val="center"/>
          </w:tcPr>
          <w:p w:rsidR="00BE1152" w:rsidRPr="00AA1444" w:rsidRDefault="00BE1152" w:rsidP="00BE11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1185" w:type="pct"/>
            <w:vAlign w:val="center"/>
          </w:tcPr>
          <w:p w:rsidR="00BE1152" w:rsidRPr="00AA1444" w:rsidRDefault="00BE1152" w:rsidP="00BE11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88" w:type="pct"/>
            <w:vAlign w:val="center"/>
          </w:tcPr>
          <w:p w:rsidR="00BE1152" w:rsidRPr="00AA1444" w:rsidRDefault="00BE1152" w:rsidP="00BE11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37" w:type="pct"/>
            <w:vAlign w:val="center"/>
          </w:tcPr>
          <w:p w:rsidR="00BE1152" w:rsidRPr="00AA1444" w:rsidRDefault="00BE1152" w:rsidP="00BE115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E1152" w:rsidRPr="00AA1444" w:rsidRDefault="00BE1152" w:rsidP="00BE115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E1152" w:rsidRPr="00AA1444" w:rsidRDefault="00BE1152" w:rsidP="00BE1152">
      <w:pPr>
        <w:spacing w:after="0"/>
        <w:ind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t>Задание 2. Анализ паспорта безопасности вещества (MSDS)</w:t>
      </w:r>
    </w:p>
    <w:p w:rsidR="00BE1152" w:rsidRPr="00AA1444" w:rsidRDefault="00BE1152" w:rsidP="00BE115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Ознакомьтесь с предложенными фрагментами паспортов безопасности веществ, приведёнными в приложении</w:t>
      </w:r>
      <w:r w:rsidR="00214F0F" w:rsidRPr="00AA1444">
        <w:rPr>
          <w:rFonts w:ascii="Times New Roman" w:hAnsi="Times New Roman" w:cs="Times New Roman"/>
          <w:sz w:val="28"/>
          <w:szCs w:val="28"/>
        </w:rPr>
        <w:t xml:space="preserve"> 2</w:t>
      </w:r>
      <w:r w:rsidRPr="00AA1444">
        <w:rPr>
          <w:rFonts w:ascii="Times New Roman" w:hAnsi="Times New Roman" w:cs="Times New Roman"/>
          <w:sz w:val="28"/>
          <w:szCs w:val="28"/>
        </w:rPr>
        <w:t>. Выберите одно из веществ и на основании анализа его характеристик письменно ответьте на следующие вопросы:</w:t>
      </w:r>
    </w:p>
    <w:p w:rsidR="00214F0F" w:rsidRPr="00AA1444" w:rsidRDefault="00214F0F" w:rsidP="00214F0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а) какие риски связаны с данным веществом;</w:t>
      </w:r>
    </w:p>
    <w:p w:rsidR="00214F0F" w:rsidRPr="00AA1444" w:rsidRDefault="00214F0F" w:rsidP="00214F0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б) какие меры предосторожности необходимо соблюдать;</w:t>
      </w:r>
    </w:p>
    <w:p w:rsidR="00214F0F" w:rsidRPr="00AA1444" w:rsidRDefault="00214F0F" w:rsidP="00214F0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в) какие действия следует предпринять при аварийной ситуации.</w:t>
      </w:r>
    </w:p>
    <w:p w:rsidR="00BE1152" w:rsidRPr="00AA1444" w:rsidRDefault="00BE1152" w:rsidP="00BE115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Оформите ответы в виде краткой таблицы или последовательного описания. Обратите внимание на связь между классом опасности, средствами индивидуальной защиты и действиями при нештатных ситуациях.</w:t>
      </w:r>
    </w:p>
    <w:p w:rsidR="008E49EA" w:rsidRPr="00AA1444" w:rsidRDefault="008E49EA" w:rsidP="008E49E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161EA8" w:rsidRPr="00AA1444" w:rsidRDefault="00161EA8" w:rsidP="00161EA8">
      <w:pPr>
        <w:spacing w:after="0"/>
        <w:ind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t>Задание 3. Организация лабораторного рабочего места</w:t>
      </w:r>
    </w:p>
    <w:p w:rsidR="00161EA8" w:rsidRPr="00AA1444" w:rsidRDefault="00161EA8" w:rsidP="00161E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Выполните расстановку выданного лабораторного оборудования, посуды и реактивов на рабочем месте в соответствии с инструкцией и правилами техники безопасности. Обозначьте на своём столе:</w:t>
      </w:r>
    </w:p>
    <w:p w:rsidR="00161EA8" w:rsidRPr="00AA1444" w:rsidRDefault="00161EA8" w:rsidP="00161E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а) зону хранения чистой и подготовленной посуды;</w:t>
      </w:r>
    </w:p>
    <w:p w:rsidR="00161EA8" w:rsidRPr="00AA1444" w:rsidRDefault="00161EA8" w:rsidP="00161E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б) рабочую зону для проведения опытов;</w:t>
      </w:r>
    </w:p>
    <w:p w:rsidR="00161EA8" w:rsidRPr="00AA1444" w:rsidRDefault="00161EA8" w:rsidP="00161E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в) место размещения емкостей для сбора отходов и загрязнённых материалов.</w:t>
      </w:r>
    </w:p>
    <w:p w:rsidR="00161EA8" w:rsidRDefault="00161EA8" w:rsidP="00161E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Проверьте наличие всех средств индивидуальной защиты (халата, перчаток, защитных очков). Приведите рабочее место в соответствие с установленными требованиями по безопасности, чистоте и порядку. По завершении - предъявите рабочее место преподавателю для визуального контроля.</w:t>
      </w:r>
    </w:p>
    <w:p w:rsidR="004D03E8" w:rsidRPr="00AA1444" w:rsidRDefault="004D03E8" w:rsidP="00161E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E49EA" w:rsidRPr="00AA1444" w:rsidRDefault="008E49EA" w:rsidP="008E49E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F61C51" w:rsidRPr="00AA1444" w:rsidRDefault="00F61C51" w:rsidP="00F61C51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lastRenderedPageBreak/>
        <w:t>Задание 4. Разбор аварийных ситуаций</w:t>
      </w:r>
    </w:p>
    <w:p w:rsidR="00F61C51" w:rsidRPr="00AA1444" w:rsidRDefault="00F61C51" w:rsidP="00F61C5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Ознакомьтесь с предложенными ситуациями, приведёнными в приложении 3. Для каждой из них сформулируйте последовательный и обоснованный алгоритм действий с учётом требований техники безопасности, физических и химических свойств вещества, а также оснащения лаборатории.</w:t>
      </w:r>
    </w:p>
    <w:p w:rsidR="00F61C51" w:rsidRPr="00AA1444" w:rsidRDefault="00F61C51" w:rsidP="00F61C5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ответе укажите:</w:t>
      </w:r>
    </w:p>
    <w:p w:rsidR="00F61C51" w:rsidRPr="00AA1444" w:rsidRDefault="00F61C51" w:rsidP="00F61C5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а) немедленные действия;</w:t>
      </w:r>
    </w:p>
    <w:p w:rsidR="00F61C51" w:rsidRPr="00AA1444" w:rsidRDefault="00F61C51" w:rsidP="00F61C5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б) использование средств индивидуальной или коллективной защиты;</w:t>
      </w:r>
    </w:p>
    <w:p w:rsidR="00F61C51" w:rsidRPr="00AA1444" w:rsidRDefault="00F61C51" w:rsidP="00F61C5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в) меры по локализации последствий и обеспечению безопасности окружающих;</w:t>
      </w:r>
    </w:p>
    <w:p w:rsidR="00F61C51" w:rsidRPr="00AA1444" w:rsidRDefault="00F61C51" w:rsidP="00F61C5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г) порядок сообщения об инциденте и дальнейших действий.</w:t>
      </w:r>
    </w:p>
    <w:p w:rsidR="005146BD" w:rsidRPr="00AA1444" w:rsidRDefault="00F61C51" w:rsidP="00F61C5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Оформите ответы в виде коротких алгоритмов или схем. Обсудите разбор ситуаций в группе.</w:t>
      </w:r>
    </w:p>
    <w:p w:rsidR="005146BD" w:rsidRPr="00AA1444" w:rsidRDefault="005146BD" w:rsidP="008E49E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35602" w:rsidRPr="00AA1444" w:rsidRDefault="00935602" w:rsidP="00935602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Контрольные вопросы</w:t>
      </w:r>
    </w:p>
    <w:p w:rsidR="00935602" w:rsidRPr="00AA1444" w:rsidRDefault="00935602" w:rsidP="00935602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элементы входят в обязательный перечень средств индивидуальной защиты при работе в химической лаборатории?</w:t>
      </w:r>
    </w:p>
    <w:p w:rsidR="00935602" w:rsidRPr="00AA1444" w:rsidRDefault="00935602" w:rsidP="00935602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Чем опасна работа с летучими веществами в непроветриваемом помещении?</w:t>
      </w:r>
    </w:p>
    <w:p w:rsidR="00D942CA" w:rsidRPr="00AA1444" w:rsidRDefault="00D942CA" w:rsidP="00D942CA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Зачем проводится классификация веществ по системе GHS?</w:t>
      </w:r>
    </w:p>
    <w:p w:rsidR="00935602" w:rsidRPr="00AA1444" w:rsidRDefault="00935602" w:rsidP="00935602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Каковы основные требования к организации лабораторного рабочего места?</w:t>
      </w:r>
    </w:p>
    <w:p w:rsidR="00D942CA" w:rsidRPr="00AA1444" w:rsidRDefault="00D942CA" w:rsidP="00D942CA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сведения содержит паспорт безопасности вещества (MSDS)?</w:t>
      </w:r>
    </w:p>
    <w:p w:rsidR="008E49EA" w:rsidRPr="00AA1444" w:rsidRDefault="008E49EA" w:rsidP="008E49E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D942CA" w:rsidRPr="00AA1444" w:rsidRDefault="00D942CA" w:rsidP="008E49E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D942CA" w:rsidRPr="00AA1444" w:rsidRDefault="00D942CA" w:rsidP="008E49E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D942CA" w:rsidRPr="00AA1444" w:rsidRDefault="00D942CA" w:rsidP="008E49E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D942CA" w:rsidRPr="00AA1444" w:rsidRDefault="00D942CA" w:rsidP="008E49E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D942CA" w:rsidRPr="00AA1444" w:rsidRDefault="00D942CA" w:rsidP="008E49E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D942CA" w:rsidRPr="00AA1444" w:rsidRDefault="00D942CA" w:rsidP="008E49E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E49EA" w:rsidRPr="00AA1444" w:rsidRDefault="008E49EA" w:rsidP="008E49E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6A1D94" w:rsidRPr="00AA1444" w:rsidRDefault="006A1D94" w:rsidP="008E49E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6A1D94" w:rsidRPr="00AA1444" w:rsidRDefault="006A1D94" w:rsidP="008E49E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6A1D94" w:rsidRPr="00AA1444" w:rsidRDefault="006A1D94" w:rsidP="008E49E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6A1D94" w:rsidRDefault="006A1D94" w:rsidP="008E49E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Pr="00AA1444" w:rsidRDefault="004D03E8" w:rsidP="008E49E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83067" w:rsidRPr="0001332A" w:rsidRDefault="00483067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7" w:name="_Toc202180474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№2</w:t>
      </w:r>
      <w:bookmarkEnd w:id="7"/>
    </w:p>
    <w:p w:rsidR="006A1D94" w:rsidRPr="00AA1444" w:rsidRDefault="00483067" w:rsidP="00483067">
      <w:pPr>
        <w:spacing w:after="0"/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Знакомство с основными видами лабораторной посуды и их функциональным назначением</w:t>
      </w:r>
    </w:p>
    <w:p w:rsidR="00483067" w:rsidRPr="00AA1444" w:rsidRDefault="00483067" w:rsidP="00483067">
      <w:pPr>
        <w:spacing w:after="0"/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83067" w:rsidRPr="00AA1444" w:rsidRDefault="00483067" w:rsidP="0048306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Лабораторная посуда представляет собой специализированные изделия из стекла, фарфора, пластмассы или металла, используемые для выполнения аналитических, синтетических и вспомогательных операций в химической лаборатории. От правильного выбора и применения посуды зависит точность результатов, безопасность работы и сохранность оборудования.</w:t>
      </w:r>
    </w:p>
    <w:p w:rsidR="00483067" w:rsidRPr="00AA1444" w:rsidRDefault="00483067" w:rsidP="0048306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 функциональному назначению лабораторную посуду условно делят на следующие группы:</w:t>
      </w:r>
    </w:p>
    <w:p w:rsidR="00483067" w:rsidRPr="00AA1444" w:rsidRDefault="00483067" w:rsidP="0048306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1. </w:t>
      </w:r>
      <w:r w:rsidRPr="00AA1444">
        <w:rPr>
          <w:rFonts w:ascii="Times New Roman" w:hAnsi="Times New Roman" w:cs="Times New Roman"/>
          <w:b/>
          <w:i/>
          <w:sz w:val="28"/>
          <w:szCs w:val="28"/>
        </w:rPr>
        <w:t>Измерительная посуда</w:t>
      </w:r>
      <w:r w:rsidRPr="00AA1444">
        <w:rPr>
          <w:rFonts w:ascii="Times New Roman" w:hAnsi="Times New Roman" w:cs="Times New Roman"/>
          <w:sz w:val="28"/>
          <w:szCs w:val="28"/>
        </w:rPr>
        <w:t xml:space="preserve"> - используется для дозирования жидкостей и приготовления растворов заданной концентрации. К этой группе относятся: мерные цилиндры, мерные колбы, бюретки, пипетки, мензурки. Такая посуда калибруется по ГОСТ и имеет высокую точность.</w:t>
      </w:r>
    </w:p>
    <w:p w:rsidR="00483067" w:rsidRPr="00AA1444" w:rsidRDefault="00483067" w:rsidP="0048306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2. </w:t>
      </w:r>
      <w:r w:rsidRPr="00AA1444">
        <w:rPr>
          <w:rFonts w:ascii="Times New Roman" w:hAnsi="Times New Roman" w:cs="Times New Roman"/>
          <w:b/>
          <w:i/>
          <w:sz w:val="28"/>
          <w:szCs w:val="28"/>
        </w:rPr>
        <w:t>Реакционная посуда</w:t>
      </w:r>
      <w:r w:rsidRPr="00AA1444">
        <w:rPr>
          <w:rFonts w:ascii="Times New Roman" w:hAnsi="Times New Roman" w:cs="Times New Roman"/>
          <w:sz w:val="28"/>
          <w:szCs w:val="28"/>
        </w:rPr>
        <w:t xml:space="preserve"> - применяется для проведения химических реакций. К ней относят химические стаканы, конические (эрленмейеровские) колбы, круглодонные колбы, пробирки. Выбор зависит от характера реакции, температуры и необходимости перемешивания.</w:t>
      </w:r>
    </w:p>
    <w:p w:rsidR="00483067" w:rsidRPr="00AA1444" w:rsidRDefault="00483067" w:rsidP="0048306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3. </w:t>
      </w:r>
      <w:r w:rsidRPr="00AA1444">
        <w:rPr>
          <w:rFonts w:ascii="Times New Roman" w:hAnsi="Times New Roman" w:cs="Times New Roman"/>
          <w:b/>
          <w:i/>
          <w:sz w:val="28"/>
          <w:szCs w:val="28"/>
        </w:rPr>
        <w:t>Нагревательная посуда</w:t>
      </w:r>
      <w:r w:rsidRPr="00AA1444">
        <w:rPr>
          <w:rFonts w:ascii="Times New Roman" w:hAnsi="Times New Roman" w:cs="Times New Roman"/>
          <w:sz w:val="28"/>
          <w:szCs w:val="28"/>
        </w:rPr>
        <w:t xml:space="preserve"> - выдерживает термическое воздействие. Это фарфоровые чашки, тигли, выпарительные чашки, круглодонные колбы для нагрева, реторты. Такая посуда устойчива к резким перепадам температур и воздействию агрессивных веществ.</w:t>
      </w:r>
    </w:p>
    <w:p w:rsidR="00483067" w:rsidRPr="00AA1444" w:rsidRDefault="00483067" w:rsidP="0048306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4. </w:t>
      </w:r>
      <w:r w:rsidRPr="00AA1444">
        <w:rPr>
          <w:rFonts w:ascii="Times New Roman" w:hAnsi="Times New Roman" w:cs="Times New Roman"/>
          <w:b/>
          <w:i/>
          <w:sz w:val="28"/>
          <w:szCs w:val="28"/>
        </w:rPr>
        <w:t>Вспомогательная посуда и принадлежности</w:t>
      </w:r>
      <w:r w:rsidRPr="00AA1444">
        <w:rPr>
          <w:rFonts w:ascii="Times New Roman" w:hAnsi="Times New Roman" w:cs="Times New Roman"/>
          <w:sz w:val="28"/>
          <w:szCs w:val="28"/>
        </w:rPr>
        <w:t xml:space="preserve"> - используется для фильтрования, сборки установок и транспортировки веществ: воронки, часовое стекло, бюкс, шпатели, капельницы, склянки, кристаллизаторы.</w:t>
      </w:r>
    </w:p>
    <w:p w:rsidR="00483067" w:rsidRPr="00AA1444" w:rsidRDefault="00483067" w:rsidP="0048306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Каждое изделие должно использоваться строго по назначению. Нарушение функционального соответствия может привести к искажению результатов, поломке посуды и созданию аварийных ситуаций.</w:t>
      </w:r>
    </w:p>
    <w:p w:rsidR="00602535" w:rsidRPr="00AA1444" w:rsidRDefault="00602535" w:rsidP="0048306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Важно уметь </w:t>
      </w:r>
      <w:r w:rsidRPr="00AA1444">
        <w:rPr>
          <w:rFonts w:ascii="Times New Roman" w:hAnsi="Times New Roman" w:cs="Times New Roman"/>
          <w:bCs/>
          <w:sz w:val="28"/>
          <w:szCs w:val="28"/>
        </w:rPr>
        <w:t>визуально распознавать виды посуды</w:t>
      </w:r>
      <w:r w:rsidRPr="00AA1444">
        <w:rPr>
          <w:rFonts w:ascii="Times New Roman" w:hAnsi="Times New Roman" w:cs="Times New Roman"/>
          <w:sz w:val="28"/>
          <w:szCs w:val="28"/>
        </w:rPr>
        <w:t>, знать их объём, наличие градуировки, материал изготовления и термостойкость. Перед началом работы необходимо убедиться в целостности изделий, отсутствии трещин, сколов и загрязнений, оставшихся от предыдущих операций.</w:t>
      </w:r>
    </w:p>
    <w:p w:rsidR="00483067" w:rsidRPr="00AA1444" w:rsidRDefault="00602535" w:rsidP="0048306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Уход за лабораторной посудой является важной частью профессиональной лабораторной культуры. После использования посуда должна быть тщательно промыта с учётом типа загрязнения, при необходимости — обработана нейтрализующими растворами, высушена и возвращена на место хранения. Строго запрещается использование загрязнённой, повреждённой или неотмытой посуды.</w:t>
      </w:r>
    </w:p>
    <w:p w:rsidR="00602535" w:rsidRPr="00AA1444" w:rsidRDefault="00602535" w:rsidP="0048306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13D1E" w:rsidRPr="00AA1444" w:rsidRDefault="00813D1E" w:rsidP="0048306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Цель занятия:</w:t>
      </w:r>
      <w:r w:rsidR="00A0298E">
        <w:rPr>
          <w:rFonts w:ascii="Times New Roman" w:hAnsi="Times New Roman" w:cs="Times New Roman"/>
          <w:sz w:val="28"/>
          <w:szCs w:val="28"/>
        </w:rPr>
        <w:t>з</w:t>
      </w:r>
      <w:r w:rsidRPr="00AA1444">
        <w:rPr>
          <w:rFonts w:ascii="Times New Roman" w:hAnsi="Times New Roman" w:cs="Times New Roman"/>
          <w:sz w:val="28"/>
          <w:szCs w:val="28"/>
        </w:rPr>
        <w:t>накомство с основными видами лабораторной посуды, её классификацией по назначению, правилами безопасного обращения и подготовки к работе; формирование практических навыков идентификации и подбора посуды в соответствии с поставленной задачей.</w:t>
      </w:r>
    </w:p>
    <w:p w:rsidR="00813D1E" w:rsidRPr="00AA1444" w:rsidRDefault="00813D1E" w:rsidP="0048306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13D1E" w:rsidRPr="00AA1444" w:rsidRDefault="00813D1E" w:rsidP="00813D1E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Задание 1. Классификация лабораторной посуды по назначению</w:t>
      </w:r>
    </w:p>
    <w:p w:rsidR="00813D1E" w:rsidRPr="00AA1444" w:rsidRDefault="00813D1E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Ознакомьтесь с образцами лабораторной посуды, представленной на демонстрационном столе. Заполните таблицу, указав для каждого изделия:</w:t>
      </w:r>
    </w:p>
    <w:p w:rsidR="00813D1E" w:rsidRPr="00AA1444" w:rsidRDefault="00813D1E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а) его наименование;</w:t>
      </w:r>
    </w:p>
    <w:p w:rsidR="00813D1E" w:rsidRPr="00AA1444" w:rsidRDefault="00813D1E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б) материал изготовления (стекло, пластик, фарфор и др.);</w:t>
      </w:r>
    </w:p>
    <w:p w:rsidR="00813D1E" w:rsidRPr="00AA1444" w:rsidRDefault="00813D1E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в) функциональное назначение (измерительная, реакционная, нагревательная, вспомогательная и др.);</w:t>
      </w:r>
    </w:p>
    <w:p w:rsidR="00813D1E" w:rsidRPr="00AA1444" w:rsidRDefault="00813D1E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г) для каких операций в лаборатории используется данный вид посуды.</w:t>
      </w:r>
    </w:p>
    <w:p w:rsidR="00813D1E" w:rsidRPr="00AA1444" w:rsidRDefault="00813D1E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Используйте форму таблицы 2.</w:t>
      </w:r>
    </w:p>
    <w:p w:rsidR="00813D1E" w:rsidRPr="00AA1444" w:rsidRDefault="00813D1E" w:rsidP="00813D1E">
      <w:pPr>
        <w:spacing w:after="0"/>
        <w:ind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A1444">
        <w:rPr>
          <w:rFonts w:ascii="Times New Roman" w:hAnsi="Times New Roman" w:cs="Times New Roman"/>
          <w:i/>
          <w:sz w:val="28"/>
          <w:szCs w:val="28"/>
        </w:rPr>
        <w:t xml:space="preserve">Пример оформления ответа: </w:t>
      </w:r>
    </w:p>
    <w:p w:rsidR="00813D1E" w:rsidRPr="00AA1444" w:rsidRDefault="00813D1E" w:rsidP="00813D1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Таблица 2 </w:t>
      </w:r>
    </w:p>
    <w:tbl>
      <w:tblPr>
        <w:tblStyle w:val="a4"/>
        <w:tblW w:w="5000" w:type="pct"/>
        <w:tblLook w:val="04A0"/>
      </w:tblPr>
      <w:tblGrid>
        <w:gridCol w:w="577"/>
        <w:gridCol w:w="1886"/>
        <w:gridCol w:w="2169"/>
        <w:gridCol w:w="2096"/>
        <w:gridCol w:w="2843"/>
      </w:tblGrid>
      <w:tr w:rsidR="00813D1E" w:rsidRPr="00AA1444" w:rsidTr="00765841">
        <w:tc>
          <w:tcPr>
            <w:tcW w:w="353" w:type="pct"/>
            <w:vAlign w:val="center"/>
          </w:tcPr>
          <w:p w:rsidR="00813D1E" w:rsidRPr="00AA1444" w:rsidRDefault="00813D1E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037" w:type="pct"/>
            <w:vAlign w:val="center"/>
          </w:tcPr>
          <w:p w:rsidR="00813D1E" w:rsidRPr="00AA1444" w:rsidRDefault="00813D1E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Название посуды</w:t>
            </w:r>
          </w:p>
        </w:tc>
        <w:tc>
          <w:tcPr>
            <w:tcW w:w="1185" w:type="pct"/>
            <w:vAlign w:val="center"/>
          </w:tcPr>
          <w:p w:rsidR="00813D1E" w:rsidRPr="00AA1444" w:rsidRDefault="00813D1E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Материал</w:t>
            </w:r>
          </w:p>
        </w:tc>
        <w:tc>
          <w:tcPr>
            <w:tcW w:w="888" w:type="pct"/>
            <w:vAlign w:val="center"/>
          </w:tcPr>
          <w:p w:rsidR="00813D1E" w:rsidRPr="00AA1444" w:rsidRDefault="00813D1E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Назначение</w:t>
            </w:r>
          </w:p>
        </w:tc>
        <w:tc>
          <w:tcPr>
            <w:tcW w:w="1537" w:type="pct"/>
            <w:vAlign w:val="center"/>
          </w:tcPr>
          <w:p w:rsidR="00813D1E" w:rsidRPr="00AA1444" w:rsidRDefault="00813D1E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Применение в лаборатории</w:t>
            </w:r>
          </w:p>
        </w:tc>
      </w:tr>
      <w:tr w:rsidR="00813D1E" w:rsidRPr="00AA1444" w:rsidTr="00765841">
        <w:tc>
          <w:tcPr>
            <w:tcW w:w="353" w:type="pct"/>
            <w:vAlign w:val="center"/>
          </w:tcPr>
          <w:p w:rsidR="00813D1E" w:rsidRPr="00AA1444" w:rsidRDefault="00813D1E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1037" w:type="pct"/>
            <w:vAlign w:val="center"/>
          </w:tcPr>
          <w:p w:rsidR="00813D1E" w:rsidRPr="00AA1444" w:rsidRDefault="00813D1E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Фарфоровый тигль</w:t>
            </w:r>
          </w:p>
        </w:tc>
        <w:tc>
          <w:tcPr>
            <w:tcW w:w="1185" w:type="pct"/>
            <w:vAlign w:val="center"/>
          </w:tcPr>
          <w:p w:rsidR="00813D1E" w:rsidRPr="00AA1444" w:rsidRDefault="00813D1E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Форфор</w:t>
            </w:r>
          </w:p>
        </w:tc>
        <w:tc>
          <w:tcPr>
            <w:tcW w:w="888" w:type="pct"/>
            <w:vAlign w:val="center"/>
          </w:tcPr>
          <w:p w:rsidR="00813D1E" w:rsidRPr="00AA1444" w:rsidRDefault="00813D1E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Нагревательная</w:t>
            </w:r>
          </w:p>
        </w:tc>
        <w:tc>
          <w:tcPr>
            <w:tcW w:w="1537" w:type="pct"/>
            <w:vAlign w:val="center"/>
          </w:tcPr>
          <w:p w:rsidR="00813D1E" w:rsidRPr="00AA1444" w:rsidRDefault="00813D1E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Для прокаливания осадков при высокой t°</w:t>
            </w:r>
          </w:p>
        </w:tc>
      </w:tr>
      <w:tr w:rsidR="00813D1E" w:rsidRPr="00AA1444" w:rsidTr="00765841">
        <w:tc>
          <w:tcPr>
            <w:tcW w:w="353" w:type="pct"/>
            <w:vAlign w:val="center"/>
          </w:tcPr>
          <w:p w:rsidR="00813D1E" w:rsidRPr="00AA1444" w:rsidRDefault="00813D1E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1037" w:type="pct"/>
            <w:vAlign w:val="center"/>
          </w:tcPr>
          <w:p w:rsidR="00813D1E" w:rsidRPr="00AA1444" w:rsidRDefault="00813D1E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1185" w:type="pct"/>
            <w:vAlign w:val="center"/>
          </w:tcPr>
          <w:p w:rsidR="00813D1E" w:rsidRPr="00AA1444" w:rsidRDefault="00813D1E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88" w:type="pct"/>
            <w:vAlign w:val="center"/>
          </w:tcPr>
          <w:p w:rsidR="00813D1E" w:rsidRPr="00AA1444" w:rsidRDefault="00813D1E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37" w:type="pct"/>
            <w:vAlign w:val="center"/>
          </w:tcPr>
          <w:p w:rsidR="00813D1E" w:rsidRPr="00AA1444" w:rsidRDefault="00813D1E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13D1E" w:rsidRPr="00AA1444" w:rsidRDefault="00813D1E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FE4D20" w:rsidRPr="00AA1444" w:rsidRDefault="00FE4D20" w:rsidP="00FE4D20">
      <w:pPr>
        <w:spacing w:after="0"/>
        <w:ind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t>Задание 2. Сборка установки из стандартной лабораторной посуды</w:t>
      </w:r>
    </w:p>
    <w:p w:rsidR="00FE4D20" w:rsidRPr="00AA1444" w:rsidRDefault="00FE4D20" w:rsidP="00FE4D2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Соберите простую лабораторную установку для выполнения одной из операций (фильтрование или перегонка) по заданию преподавателя. Используйте доступные образцы стандартной лабораторной посуды и вспомогательного оборудования (воронки, конические колбы, штативы, держатели, пробирки, термометры и др.).</w:t>
      </w:r>
    </w:p>
    <w:p w:rsidR="00FE4D20" w:rsidRPr="00AA1444" w:rsidRDefault="00FE4D20" w:rsidP="00FE4D2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ходе выполнения задания:</w:t>
      </w:r>
    </w:p>
    <w:p w:rsidR="00FE4D20" w:rsidRPr="00AA1444" w:rsidRDefault="00FE4D20" w:rsidP="00FE4D20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а) подберите и соберите элементы установки с учётом специфики предложенной операции;</w:t>
      </w:r>
      <w:r w:rsidRPr="00AA1444">
        <w:rPr>
          <w:rFonts w:ascii="Times New Roman" w:hAnsi="Times New Roman" w:cs="Times New Roman"/>
          <w:sz w:val="28"/>
          <w:szCs w:val="28"/>
        </w:rPr>
        <w:br/>
        <w:t>б) обоснуйте назначение и целесообразность использования каждого элемента конструкции;</w:t>
      </w:r>
      <w:r w:rsidRPr="00AA1444">
        <w:rPr>
          <w:rFonts w:ascii="Times New Roman" w:hAnsi="Times New Roman" w:cs="Times New Roman"/>
          <w:sz w:val="28"/>
          <w:szCs w:val="28"/>
        </w:rPr>
        <w:br/>
        <w:t>в) проверьте устойчивость установки, герметичность соединений (при необходимости) и соответствие требованиям техники безопасности.</w:t>
      </w:r>
    </w:p>
    <w:p w:rsidR="00FE4D20" w:rsidRPr="00AA1444" w:rsidRDefault="00FE4D20" w:rsidP="00FE4D2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 завершении сборки представьте собранную установку преподавателю для визуального контроля. При необходимости внесите корректировки.</w:t>
      </w:r>
    </w:p>
    <w:p w:rsidR="00FE4D20" w:rsidRPr="00AA1444" w:rsidRDefault="00FE4D20" w:rsidP="00FE4D2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1B543F" w:rsidRPr="00AA1444" w:rsidRDefault="001B543F" w:rsidP="001B543F">
      <w:pPr>
        <w:spacing w:after="0"/>
        <w:ind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lastRenderedPageBreak/>
        <w:t>Задание 3. Мини-проект: «Идеальный лабораторный набор»</w:t>
      </w:r>
    </w:p>
    <w:p w:rsidR="001B543F" w:rsidRPr="00AA1444" w:rsidRDefault="001B543F" w:rsidP="001B543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Работая в малых группах (по 3-4 человека), разработайте комплект базовой лабораторной посуды и принадлежностей, необходимый для выполнения одной из следующих аналитических задач:</w:t>
      </w:r>
    </w:p>
    <w:p w:rsidR="001B543F" w:rsidRPr="00AA1444" w:rsidRDefault="001B543F" w:rsidP="001B543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а) проведение анализа водопроводной воды;</w:t>
      </w:r>
    </w:p>
    <w:p w:rsidR="001B543F" w:rsidRPr="00AA1444" w:rsidRDefault="001B543F" w:rsidP="001B543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б) выполнение кислотно-основного титрования;</w:t>
      </w:r>
    </w:p>
    <w:p w:rsidR="001B543F" w:rsidRPr="00AA1444" w:rsidRDefault="001B543F" w:rsidP="001B543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в) проведение качественной реакции на ион металла (вариант выдает преподаватель).</w:t>
      </w:r>
    </w:p>
    <w:p w:rsidR="001B543F" w:rsidRPr="00AA1444" w:rsidRDefault="001B543F" w:rsidP="001B543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рамках выполнения задания:</w:t>
      </w:r>
    </w:p>
    <w:p w:rsidR="001B543F" w:rsidRPr="00AA1444" w:rsidRDefault="001B543F" w:rsidP="001B543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а) составьте перечень необходимой посуды и принадлежностей;</w:t>
      </w:r>
    </w:p>
    <w:p w:rsidR="001B543F" w:rsidRPr="00AA1444" w:rsidRDefault="001B543F" w:rsidP="001B543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б) укажите назначение каждого предмета в контексте выбранной аналитической задачи;</w:t>
      </w:r>
    </w:p>
    <w:p w:rsidR="001B543F" w:rsidRPr="00AA1444" w:rsidRDefault="001B543F" w:rsidP="001B543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в) обоснуйте выбор каждого элемента набора с точки зрения точности, удобства работы, устойчивости к агрессивным средам, безопасности и соблюдения методических требований.</w:t>
      </w:r>
    </w:p>
    <w:p w:rsidR="001B543F" w:rsidRPr="00AA1444" w:rsidRDefault="001B543F" w:rsidP="001B543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Представьте результаты своей работы в виде краткой презентации (устной или письменной), выделив особенности набора и его соответствие функциональным требованиям анализа. Обсудите предложенные решения с преподавателем и другими участниками занятия.</w:t>
      </w:r>
    </w:p>
    <w:p w:rsidR="00FE4D20" w:rsidRPr="00AA1444" w:rsidRDefault="00FE4D20" w:rsidP="00FE4D2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C36353" w:rsidRPr="00AA1444" w:rsidRDefault="00C36353" w:rsidP="00C36353">
      <w:pPr>
        <w:spacing w:after="0"/>
        <w:ind w:firstLine="426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t>Контрольные вопросы</w:t>
      </w:r>
    </w:p>
    <w:p w:rsidR="00C36353" w:rsidRPr="00AA1444" w:rsidRDefault="00C36353" w:rsidP="00C36353">
      <w:pPr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особенности отличают измерительную лабораторную посуду от других типов?</w:t>
      </w:r>
    </w:p>
    <w:p w:rsidR="00C36353" w:rsidRPr="00AA1444" w:rsidRDefault="00C36353" w:rsidP="00C36353">
      <w:pPr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Почему необходимо учитывать материал изготовления посуды при её использовании?</w:t>
      </w:r>
    </w:p>
    <w:p w:rsidR="00C36353" w:rsidRPr="00AA1444" w:rsidRDefault="00C36353" w:rsidP="00C36353">
      <w:pPr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виды лабораторной посуды предназначены для нагревания?</w:t>
      </w:r>
    </w:p>
    <w:p w:rsidR="00C36353" w:rsidRPr="00AA1444" w:rsidRDefault="00C36353" w:rsidP="00C36353">
      <w:pPr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риски связаны с использованием посуды не по назначению?</w:t>
      </w:r>
    </w:p>
    <w:p w:rsidR="00C36353" w:rsidRPr="00AA1444" w:rsidRDefault="00C36353" w:rsidP="00C36353">
      <w:pPr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дефекты делают лабораторную посуду непригодной к использованию?</w:t>
      </w:r>
    </w:p>
    <w:p w:rsidR="00D500BF" w:rsidRPr="00AA1444" w:rsidRDefault="00D500BF" w:rsidP="00D500B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500BF" w:rsidRPr="00AA1444" w:rsidRDefault="00D500BF" w:rsidP="00D500B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500BF" w:rsidRPr="00AA1444" w:rsidRDefault="00D500BF" w:rsidP="00D500B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500BF" w:rsidRPr="00AA1444" w:rsidRDefault="00D500BF" w:rsidP="00D500B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500BF" w:rsidRPr="00AA1444" w:rsidRDefault="00D500BF" w:rsidP="00D500B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500BF" w:rsidRPr="00AA1444" w:rsidRDefault="00D500BF" w:rsidP="00D500B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500BF" w:rsidRPr="00AA1444" w:rsidRDefault="00D500BF" w:rsidP="00D500B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500BF" w:rsidRPr="00AA1444" w:rsidRDefault="00D500BF" w:rsidP="00D500B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500BF" w:rsidRPr="00AA1444" w:rsidRDefault="00D500BF" w:rsidP="00D500B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500BF" w:rsidRPr="00AA1444" w:rsidRDefault="00D500BF" w:rsidP="00D500B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500BF" w:rsidRPr="0001332A" w:rsidRDefault="00D500BF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8" w:name="_Toc202180475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№3</w:t>
      </w:r>
      <w:bookmarkEnd w:id="8"/>
    </w:p>
    <w:p w:rsidR="00D500BF" w:rsidRPr="00AA1444" w:rsidRDefault="00F9729B" w:rsidP="00D500B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Основы ведения лабораторного журнала: правила оформления записей и отчётной документации</w:t>
      </w:r>
    </w:p>
    <w:p w:rsidR="00F9729B" w:rsidRPr="00AA1444" w:rsidRDefault="00F9729B" w:rsidP="00D500B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729B" w:rsidRPr="00AA1444" w:rsidRDefault="00F9729B" w:rsidP="00F9729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Ведение лабораторного журнала - неотъемлемая часть лабораторной деятельности. Журнал служит официальной документацией, отражающей ход и результаты экспериментов, методику выполнения, а также соблюдение техники безопасности. Грамотно оформленные записи позволяют воспроизвести эксперимент, отследить возможные источники погрешностей и подтвердить достоверность полученных данных.</w:t>
      </w:r>
    </w:p>
    <w:p w:rsidR="00F9729B" w:rsidRPr="00AA1444" w:rsidRDefault="00332DAF" w:rsidP="00F9729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Среди различных видов лабораторной документации центральное место занимает </w:t>
      </w:r>
      <w:r w:rsidRPr="00AA1444">
        <w:rPr>
          <w:rFonts w:ascii="Times New Roman" w:hAnsi="Times New Roman" w:cs="Times New Roman"/>
          <w:bCs/>
          <w:sz w:val="28"/>
          <w:szCs w:val="28"/>
        </w:rPr>
        <w:t>рабочий лабораторный журнал</w:t>
      </w:r>
      <w:r w:rsidRPr="00AA1444">
        <w:rPr>
          <w:rFonts w:ascii="Times New Roman" w:hAnsi="Times New Roman" w:cs="Times New Roman"/>
          <w:sz w:val="28"/>
          <w:szCs w:val="28"/>
        </w:rPr>
        <w:t xml:space="preserve">, в котором фиксируется ход выполнения конкретных аналитических или экспериментальных процедур. Рабочий </w:t>
      </w:r>
      <w:r w:rsidR="00F9729B" w:rsidRPr="00AA1444">
        <w:rPr>
          <w:rFonts w:ascii="Times New Roman" w:hAnsi="Times New Roman" w:cs="Times New Roman"/>
          <w:sz w:val="28"/>
          <w:szCs w:val="28"/>
        </w:rPr>
        <w:t>журнал может вестись в бумажной или электронной форме, но при этом должен соответствовать определённым требованиям:</w:t>
      </w:r>
    </w:p>
    <w:p w:rsidR="00F9729B" w:rsidRPr="00AA1444" w:rsidRDefault="00F9729B" w:rsidP="00332DAF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записи ведутся разборчиво, аккуратно, предпочтительно синими или чёрными чернилами (в бумажной версии);</w:t>
      </w:r>
    </w:p>
    <w:p w:rsidR="00F9729B" w:rsidRPr="00AA1444" w:rsidRDefault="00F9729B" w:rsidP="00F9729B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все исправления заверяются подписью и датой, не допускается использование корректоров;</w:t>
      </w:r>
    </w:p>
    <w:p w:rsidR="00F9729B" w:rsidRPr="00AA1444" w:rsidRDefault="00F9729B" w:rsidP="00F9729B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каждый эксперимент сопровождается указанием даты, номера лабораторной работы, цели, краткого описания методики, условий проведения, данных наблюдений, расчётов и вывода;</w:t>
      </w:r>
    </w:p>
    <w:p w:rsidR="00F9729B" w:rsidRPr="00AA1444" w:rsidRDefault="00F9729B" w:rsidP="00F9729B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записи производятся в момент выполнения работы, не допускается ведение журнала «задним числом»;</w:t>
      </w:r>
    </w:p>
    <w:p w:rsidR="00F9729B" w:rsidRPr="00AA1444" w:rsidRDefault="00F9729B" w:rsidP="00F9729B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обязательно фиксируются все наблюдаемые отклонения, нестандартные ситуации и способы их устранения.</w:t>
      </w:r>
    </w:p>
    <w:p w:rsidR="00D500BF" w:rsidRPr="00AA1444" w:rsidRDefault="00332DAF" w:rsidP="000A3C1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Рабочий лабораторный</w:t>
      </w:r>
      <w:r w:rsidR="000A3C11" w:rsidRPr="00AA1444">
        <w:rPr>
          <w:rFonts w:ascii="Times New Roman" w:hAnsi="Times New Roman" w:cs="Times New Roman"/>
          <w:sz w:val="28"/>
          <w:szCs w:val="28"/>
        </w:rPr>
        <w:t xml:space="preserve"> журнал представляет собой не только средство фиксации экспериментальных данных, но и юридически значимый документ, особенно в условиях научных исследований, производственного контроля, стандартизированных испытаний и сертификационных процедур. Он обеспечивает прослеживаемость хода эксперимента, позволяет подтвердить достоверность результатов и установить ответственность исполнителей.</w:t>
      </w:r>
    </w:p>
    <w:p w:rsidR="00332DAF" w:rsidRPr="00AA1444" w:rsidRDefault="00332DAF" w:rsidP="00332DA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Помимо рабочего лабораторного журнала, в лабораторной практике широко применяются и другие формы специализированной документации. Их ведение обеспечивает комплексный контроль за различными аспектами лабораторной деятельности и соответствует требованиям современных систем менеджмента качества, в том числе международного стандарта ISO/IEC 17025.</w:t>
      </w:r>
    </w:p>
    <w:p w:rsidR="00332DAF" w:rsidRPr="00AA1444" w:rsidRDefault="00332DAF" w:rsidP="00332DA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 числу таких журналов относятся:</w:t>
      </w:r>
    </w:p>
    <w:p w:rsidR="00332DAF" w:rsidRPr="00AA1444" w:rsidRDefault="00332DAF" w:rsidP="00332DA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lastRenderedPageBreak/>
        <w:t>1. Журнал входного контроля реактивов и расходных материалов</w:t>
      </w:r>
      <w:r w:rsidRPr="00AA1444">
        <w:rPr>
          <w:rFonts w:ascii="Times New Roman" w:hAnsi="Times New Roman" w:cs="Times New Roman"/>
          <w:sz w:val="28"/>
          <w:szCs w:val="28"/>
        </w:rPr>
        <w:t>, в котором фиксируются сведения о наименовании поступивших веществ, номерах партий, дате получения, производителе, сроке годности, а также результаты первичной оценки качества.</w:t>
      </w:r>
    </w:p>
    <w:p w:rsidR="00332DAF" w:rsidRPr="00AA1444" w:rsidRDefault="00332DAF" w:rsidP="00332DAF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t>2. Журнал регистрации и учёта проб (образцов),</w:t>
      </w:r>
      <w:r w:rsidRPr="00AA1444">
        <w:rPr>
          <w:rFonts w:ascii="Times New Roman" w:hAnsi="Times New Roman" w:cs="Times New Roman"/>
          <w:bCs/>
          <w:sz w:val="28"/>
          <w:szCs w:val="28"/>
        </w:rPr>
        <w:t>в который вносят информацию о  поступление проб, присвоение кодов, дату, источник, тип анализа, сроки хранения.</w:t>
      </w:r>
    </w:p>
    <w:p w:rsidR="00332DAF" w:rsidRPr="00AA1444" w:rsidRDefault="00332DAF" w:rsidP="00332DAF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t>3. Журнал контроля качества лабораторной воды</w:t>
      </w:r>
      <w:r w:rsidRPr="00AA1444">
        <w:rPr>
          <w:rFonts w:ascii="Times New Roman" w:hAnsi="Times New Roman" w:cs="Times New Roman"/>
          <w:sz w:val="28"/>
          <w:szCs w:val="28"/>
        </w:rPr>
        <w:t xml:space="preserve"> (дистиллированной, очищенной, деионизованной и др.), отражающий результаты регулярного измерения показателей, таких как электропроводность, pH, содержание ионов и наличие посторонних примесей.</w:t>
      </w:r>
    </w:p>
    <w:p w:rsidR="00332DAF" w:rsidRPr="00AA1444" w:rsidRDefault="00332DAF" w:rsidP="00332DAF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t>3. Журнал поверки и калибровки оборудования</w:t>
      </w:r>
      <w:r w:rsidRPr="00AA1444">
        <w:rPr>
          <w:rFonts w:ascii="Times New Roman" w:hAnsi="Times New Roman" w:cs="Times New Roman"/>
          <w:sz w:val="28"/>
          <w:szCs w:val="28"/>
        </w:rPr>
        <w:t>, предназначенный для регистрации всех операций, связанных с метрологической аттестацией, техническим обслуживанием, верификацией и настройкой применяемых средств измерений.</w:t>
      </w:r>
    </w:p>
    <w:p w:rsidR="00332DAF" w:rsidRPr="00AA1444" w:rsidRDefault="00332DAF" w:rsidP="00332DAF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t>4. Журнал регистрации отклонений и несоответствий</w:t>
      </w:r>
      <w:r w:rsidRPr="00AA1444">
        <w:rPr>
          <w:rFonts w:ascii="Times New Roman" w:hAnsi="Times New Roman" w:cs="Times New Roman"/>
          <w:sz w:val="28"/>
          <w:szCs w:val="28"/>
        </w:rPr>
        <w:t>, в который вносятся сведения о любых нарушениях регламентированных методик, сбоях оборудования, аномальных результатах, а также о принятых корректирующих и предупреждающих мерах.</w:t>
      </w:r>
    </w:p>
    <w:p w:rsidR="00332DAF" w:rsidRPr="00AA1444" w:rsidRDefault="00332DAF" w:rsidP="00332DAF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t>5. Журнал приготовления и учёта стандартных растворов</w:t>
      </w:r>
      <w:r w:rsidRPr="00AA1444">
        <w:rPr>
          <w:rFonts w:ascii="Times New Roman" w:hAnsi="Times New Roman" w:cs="Times New Roman"/>
          <w:sz w:val="28"/>
          <w:szCs w:val="28"/>
        </w:rPr>
        <w:t>, содержащий информацию о составе, способе приготовления, условиях хранения, дате изготовления, сроках годности и области применения приготовленных растворов.</w:t>
      </w:r>
    </w:p>
    <w:p w:rsidR="005345B5" w:rsidRPr="00AA1444" w:rsidRDefault="005345B5" w:rsidP="005345B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Каждый из перечисленных журналов выполняет ключевую функцию в обеспечении прослеживаемости лабораторных процедур, подтверждении соответствия установленным нормативным требованиям, а также в формировании достоверной и воспроизводимой доказательной базы. Такая документация необходима при проведении внутреннего контроля, внешнего аудита, аккредитации, сертификационных проверок, а также при расследовании причин отклонений или нестабильности результатов анализа.</w:t>
      </w:r>
    </w:p>
    <w:p w:rsidR="005345B5" w:rsidRPr="00AA1444" w:rsidRDefault="005345B5" w:rsidP="005345B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Структура документационного обеспечения лаборатории не является фиксированной и может быть адаптирована в зависимости от специфики выполняемых работ, профиля аналитической деятельности, аккредитации, требований регулирующих и надзорных органов, а также положений внутренней системы менеджмента качества. Ведение каждого из журналов должно быть формализовано посредством утверждённых регламентов, стандартных операционных процедур (СОП) или инструкций, отражённых в документации системы качества лаборатории. </w:t>
      </w:r>
    </w:p>
    <w:p w:rsidR="00E005A7" w:rsidRPr="00AA1444" w:rsidRDefault="00E005A7" w:rsidP="000A3C1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E005A7" w:rsidRPr="00AA1444" w:rsidRDefault="00EB69B2" w:rsidP="000A3C1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lastRenderedPageBreak/>
        <w:t>Цель занятия:</w:t>
      </w:r>
      <w:r w:rsidR="00A0298E">
        <w:rPr>
          <w:rFonts w:ascii="Times New Roman" w:hAnsi="Times New Roman" w:cs="Times New Roman"/>
          <w:sz w:val="28"/>
          <w:szCs w:val="28"/>
        </w:rPr>
        <w:t>и</w:t>
      </w:r>
      <w:r w:rsidRPr="00AA1444">
        <w:rPr>
          <w:rFonts w:ascii="Times New Roman" w:hAnsi="Times New Roman" w:cs="Times New Roman"/>
          <w:sz w:val="28"/>
          <w:szCs w:val="28"/>
        </w:rPr>
        <w:t>зучение структуры и требований к ведению лабораторного журнала, освоение правил оформления записей и отчётных данных при выполнении лабораторных работ.</w:t>
      </w:r>
    </w:p>
    <w:p w:rsidR="00EB69B2" w:rsidRPr="00AA1444" w:rsidRDefault="00EB69B2" w:rsidP="000A3C1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BC634A" w:rsidRPr="00AA1444" w:rsidRDefault="00BC634A" w:rsidP="00BC634A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Задание 1. Анализ образцов лабораторных записей</w:t>
      </w:r>
    </w:p>
    <w:p w:rsidR="00BC634A" w:rsidRPr="00AA1444" w:rsidRDefault="00BC634A" w:rsidP="00BC634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Ознакомьтесь с примерами фрагментов лабораторных журналов, представленных в приложении 4. Внимательно проанализируйте каждый образец с точки зрения соблюдения требований к ведению лабораторной документации.</w:t>
      </w:r>
    </w:p>
    <w:p w:rsidR="00BC634A" w:rsidRPr="00AA1444" w:rsidRDefault="00BC634A" w:rsidP="00BC634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Выполните следующие действия:</w:t>
      </w:r>
    </w:p>
    <w:p w:rsidR="00BC634A" w:rsidRPr="00AA1444" w:rsidRDefault="00BC634A" w:rsidP="00BC634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а) определите, какие из представленных записей соответствуют установленным требованиям, а какие - содержат нарушения;</w:t>
      </w:r>
    </w:p>
    <w:p w:rsidR="00BC634A" w:rsidRPr="00AA1444" w:rsidRDefault="00BC634A" w:rsidP="00BC634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б) выделите конкретные ошибки в оформлении (например, отсутствие даты, неуказанная цель работы, пропущенные расчёты, отсутствие подписи, неполный перечень оборудования и т. п.);</w:t>
      </w:r>
    </w:p>
    <w:p w:rsidR="00EB69B2" w:rsidRPr="00AA1444" w:rsidRDefault="00BC634A" w:rsidP="00BC634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в) обсудите в группе и с преподавателем, каким образом можно корректно устранить выявленные ошибки.</w:t>
      </w:r>
    </w:p>
    <w:p w:rsidR="00BC634A" w:rsidRPr="00AA1444" w:rsidRDefault="00BC634A" w:rsidP="00BC634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CE7128" w:rsidRPr="00AA1444" w:rsidRDefault="00CE7128" w:rsidP="00BC634A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Задание 2. Составление лабораторной записи по наблюдаемому эксперименту</w:t>
      </w:r>
    </w:p>
    <w:p w:rsidR="00295091" w:rsidRPr="00AA1444" w:rsidRDefault="00295091" w:rsidP="0029509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На основании требований, предъявляемых к ведению лабораторной документации в аналитических, производственных и исследовательских лабораториях, составьте лабораторную запись, отражающую выполнение анализа питьевой воды методом кислотно-основного титрования.</w:t>
      </w:r>
    </w:p>
    <w:p w:rsidR="00295091" w:rsidRPr="00AA1444" w:rsidRDefault="00295091" w:rsidP="0029509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Запись должна быть оформлена с соблюдением структуры и правил и включать следующие элементы:</w:t>
      </w:r>
    </w:p>
    <w:p w:rsidR="00295091" w:rsidRPr="00AA1444" w:rsidRDefault="00295091" w:rsidP="0029509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а) заголовок с полным наименованием анализа и условным номером работы;</w:t>
      </w:r>
    </w:p>
    <w:p w:rsidR="00295091" w:rsidRPr="00AA1444" w:rsidRDefault="00295091" w:rsidP="0029509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б) дату и время выполнения анализа;</w:t>
      </w:r>
    </w:p>
    <w:p w:rsidR="00295091" w:rsidRPr="00AA1444" w:rsidRDefault="00295091" w:rsidP="0029509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в) цель анализа;</w:t>
      </w:r>
    </w:p>
    <w:p w:rsidR="00295091" w:rsidRPr="00AA1444" w:rsidRDefault="00295091" w:rsidP="0029509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г) перечень используемых реактивов и оборудования;</w:t>
      </w:r>
    </w:p>
    <w:p w:rsidR="00295091" w:rsidRPr="00AA1444" w:rsidRDefault="00295091" w:rsidP="0029509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д) краткое описание методики;</w:t>
      </w:r>
    </w:p>
    <w:p w:rsidR="00295091" w:rsidRPr="00AA1444" w:rsidRDefault="00295091" w:rsidP="0029509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е) таблицу исходных данных (объём титранта, масса навески, значения pH и др.);</w:t>
      </w:r>
    </w:p>
    <w:p w:rsidR="00295091" w:rsidRPr="00AA1444" w:rsidRDefault="00295091" w:rsidP="0029509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ж) расчёт и итоговый результат с единицами измерения;</w:t>
      </w:r>
    </w:p>
    <w:p w:rsidR="00295091" w:rsidRPr="00AA1444" w:rsidRDefault="00295091" w:rsidP="0029509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з) при необходимости - описание отклонений от методики, условий или результатов;</w:t>
      </w:r>
    </w:p>
    <w:p w:rsidR="00295091" w:rsidRPr="00AA1444" w:rsidRDefault="00295091" w:rsidP="0029509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и) заключение по результатам анализа;</w:t>
      </w:r>
    </w:p>
    <w:p w:rsidR="00CE7128" w:rsidRPr="00AA1444" w:rsidRDefault="00295091" w:rsidP="0029509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к) фамилию и подпись исполнителя.</w:t>
      </w:r>
    </w:p>
    <w:p w:rsidR="00BC634A" w:rsidRPr="00AA1444" w:rsidRDefault="0086531A" w:rsidP="00BC634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lastRenderedPageBreak/>
        <w:t>Оформите запись в лабораторной тетради. По завершении обсудите с преподавателем соблюдение требований оформления.</w:t>
      </w:r>
    </w:p>
    <w:p w:rsidR="0086531A" w:rsidRPr="00AA1444" w:rsidRDefault="0086531A" w:rsidP="00BC634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43407" w:rsidRPr="00AA1444" w:rsidRDefault="00843407" w:rsidP="00843407">
      <w:pPr>
        <w:spacing w:after="0"/>
        <w:ind w:firstLine="426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t>Контрольные вопросы</w:t>
      </w:r>
    </w:p>
    <w:p w:rsidR="00843407" w:rsidRPr="00AA1444" w:rsidRDefault="00843407" w:rsidP="00F52DD1">
      <w:pPr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Назначение рабочего лабораторного журнала в системе документирования лабораторной деятельности. </w:t>
      </w:r>
    </w:p>
    <w:p w:rsidR="00843407" w:rsidRPr="00AA1444" w:rsidRDefault="00843407" w:rsidP="00F52DD1">
      <w:pPr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обязательные элементы включает лабораторная запись при выполнении аналитической работы?</w:t>
      </w:r>
    </w:p>
    <w:p w:rsidR="00843407" w:rsidRPr="00AA1444" w:rsidRDefault="00843407" w:rsidP="00F52DD1">
      <w:pPr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Почему важно фиксировать данные в лабораторном журнале в момент выполнения эксперимента?</w:t>
      </w:r>
    </w:p>
    <w:p w:rsidR="00843407" w:rsidRPr="00AA1444" w:rsidRDefault="00843407" w:rsidP="00F52DD1">
      <w:pPr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виды специализированных журналов применяются в аналитической лаборатории, помимо рабочего?</w:t>
      </w:r>
    </w:p>
    <w:p w:rsidR="00843407" w:rsidRPr="00AA1444" w:rsidRDefault="00843407" w:rsidP="00F52DD1">
      <w:pPr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ведение лабораторной документации обеспечивает соответствие требованиям системы качества ISO/IEC 17025?</w:t>
      </w:r>
    </w:p>
    <w:p w:rsidR="0086531A" w:rsidRPr="00AA1444" w:rsidRDefault="0086531A" w:rsidP="00BC634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13D1E" w:rsidRPr="00AA1444" w:rsidRDefault="00813D1E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AA1444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AA1444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AA1444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AA1444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AA1444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AA1444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AA1444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AA1444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AA1444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AA1444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AA1444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AA1444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AA1444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Pr="00AA1444" w:rsidRDefault="004D03E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AA1444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AA1444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01332A" w:rsidRDefault="00985B38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9" w:name="_Toc202180476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№4</w:t>
      </w:r>
      <w:bookmarkEnd w:id="9"/>
    </w:p>
    <w:p w:rsidR="00985B38" w:rsidRPr="00AA1444" w:rsidRDefault="00985B38" w:rsidP="00985B3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Обработка экспериментальных данных: вычисления, статистический анализ и оценка погрешностей</w:t>
      </w:r>
    </w:p>
    <w:p w:rsidR="00985B38" w:rsidRPr="00AA1444" w:rsidRDefault="00985B38" w:rsidP="00985B3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A252E" w:rsidRPr="00AA1444" w:rsidRDefault="00DA252E" w:rsidP="00DA252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Точное и корректное оформление результатов эксперимента невозможно без обработки полученных данных с использованием методов математической статистики. В химико-аналитической практике измерения сопровождаются неизбежными отклонениями, обусловленными ошибками наблюдений, инструментальными погрешностями, условиями эксперимента и качеством реактивов. Поэтому интерпретация результатов требует не только арифметических вычислений, но и статистической оценки надёжности полученных значений.</w:t>
      </w:r>
    </w:p>
    <w:p w:rsidR="00DA252E" w:rsidRPr="00AA1444" w:rsidRDefault="00DA252E" w:rsidP="00DA252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Обработка экспериментальных данных включает:</w:t>
      </w:r>
    </w:p>
    <w:p w:rsidR="00DA252E" w:rsidRPr="00AA1444" w:rsidRDefault="00DA252E" w:rsidP="00F52DD1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вычисление средних значений из серии параллельных измерений;</w:t>
      </w:r>
    </w:p>
    <w:p w:rsidR="00DA252E" w:rsidRPr="00AA1444" w:rsidRDefault="00DA252E" w:rsidP="00F52DD1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определение абсолютных и относительных погрешностей;</w:t>
      </w:r>
    </w:p>
    <w:p w:rsidR="00DA252E" w:rsidRPr="00AA1444" w:rsidRDefault="00DA252E" w:rsidP="00F52DD1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расчёт стандартного отклонения и доверительного интервала;</w:t>
      </w:r>
    </w:p>
    <w:p w:rsidR="00DA252E" w:rsidRPr="00AA1444" w:rsidRDefault="00DA252E" w:rsidP="00F52DD1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выявление и исключение грубых ошибок;</w:t>
      </w:r>
    </w:p>
    <w:p w:rsidR="00DA252E" w:rsidRPr="00AA1444" w:rsidRDefault="00DA252E" w:rsidP="00F52DD1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представление результатов в допустимом виде с корректным числом значащих цифр.</w:t>
      </w:r>
    </w:p>
    <w:p w:rsidR="00CA604A" w:rsidRPr="00AA1444" w:rsidRDefault="00CA604A" w:rsidP="00DA252E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Округление числовых значений производится в соответствии с принятыми научными правилами: абсолютная погрешность приводится к одной (иногда - двум) значащим цифрам, а среднее значение округляется до того же разряда, что и погрешность. Это обеспечивает согласованность представления данных и исключает искусственную точность. Относительная погрешность, выражаемая в процентах, округляется до двух значащих цифр. При необходимости допускается использование экспоненциальной (научной) нотации, особенно в случае предельно малых или больших чисел.</w:t>
      </w:r>
    </w:p>
    <w:p w:rsidR="00DA252E" w:rsidRPr="00AA1444" w:rsidRDefault="00DA252E" w:rsidP="00DA252E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Одной из задач статистической обработки является оценка воспроизводимости и точности измерений. Например, высокая дисперсия значений может указывать на нестабильность условий эксперимента или наличие систематической ошибки. Применение критериев статистической проверки (например, критерия Граббса) позволяет определить наличие выбросов и обоснованно исключать их из расчётов.</w:t>
      </w:r>
    </w:p>
    <w:p w:rsidR="00DA252E" w:rsidRPr="00AA1444" w:rsidRDefault="00CA604A" w:rsidP="00DA252E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Таким образом, соблюдение правил статистической обработки и грамотного представления данных обеспечивает достоверность, объективность и корректную интерпретацию результатов химико-аналитических измерений.</w:t>
      </w:r>
    </w:p>
    <w:p w:rsidR="00CA604A" w:rsidRPr="00AA1444" w:rsidRDefault="00CA604A" w:rsidP="00DA252E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DA252E" w:rsidRPr="00AA1444" w:rsidRDefault="00DA252E" w:rsidP="00DA252E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lastRenderedPageBreak/>
        <w:t>Цель занятия</w:t>
      </w:r>
      <w:r w:rsidRPr="00AA1444">
        <w:rPr>
          <w:rFonts w:ascii="Times New Roman" w:hAnsi="Times New Roman" w:cs="Times New Roman"/>
          <w:sz w:val="28"/>
          <w:szCs w:val="28"/>
        </w:rPr>
        <w:t xml:space="preserve">: </w:t>
      </w:r>
      <w:r w:rsidR="00A0298E">
        <w:rPr>
          <w:rFonts w:ascii="Times New Roman" w:hAnsi="Times New Roman" w:cs="Times New Roman"/>
          <w:sz w:val="28"/>
          <w:szCs w:val="28"/>
        </w:rPr>
        <w:t>о</w:t>
      </w:r>
      <w:r w:rsidRPr="00AA1444">
        <w:rPr>
          <w:rFonts w:ascii="Times New Roman" w:hAnsi="Times New Roman" w:cs="Times New Roman"/>
          <w:sz w:val="28"/>
          <w:szCs w:val="28"/>
        </w:rPr>
        <w:t>владение базовыми методами обработки экспериментальных данных, вычисления средних значений, оценки погрешностей и статистических параметров измерений; формирование навыков выявления грубых ошибок и корректного представления результатов анализа.</w:t>
      </w:r>
    </w:p>
    <w:p w:rsidR="007773DD" w:rsidRPr="00AA1444" w:rsidRDefault="007773DD" w:rsidP="004D03E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773DD" w:rsidRPr="00A34699" w:rsidRDefault="007773DD" w:rsidP="007773DD">
      <w:pPr>
        <w:spacing w:after="0"/>
        <w:ind w:firstLine="36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Задание 1. Вычисление среднего значения и погрешности</w:t>
      </w:r>
    </w:p>
    <w:p w:rsidR="007773DD" w:rsidRPr="00AA1444" w:rsidRDefault="007773DD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На основе экспериментальных данных, представленных в </w:t>
      </w:r>
      <w:r w:rsidRPr="00AA1444">
        <w:rPr>
          <w:rFonts w:ascii="Times New Roman" w:hAnsi="Times New Roman" w:cs="Times New Roman"/>
          <w:iCs/>
          <w:sz w:val="28"/>
          <w:szCs w:val="28"/>
        </w:rPr>
        <w:t>приложении 5</w:t>
      </w:r>
      <w:r w:rsidRPr="00AA1444">
        <w:rPr>
          <w:rFonts w:ascii="Times New Roman" w:hAnsi="Times New Roman" w:cs="Times New Roman"/>
          <w:sz w:val="28"/>
          <w:szCs w:val="28"/>
        </w:rPr>
        <w:t>, выполните статистическую обработку результатов.</w:t>
      </w:r>
    </w:p>
    <w:p w:rsidR="007773DD" w:rsidRPr="00AA1444" w:rsidRDefault="007773DD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Выполните следующие действия:</w:t>
      </w:r>
    </w:p>
    <w:p w:rsidR="007773DD" w:rsidRPr="00AA1444" w:rsidRDefault="007773DD" w:rsidP="00F52DD1">
      <w:pPr>
        <w:pStyle w:val="a3"/>
        <w:numPr>
          <w:ilvl w:val="0"/>
          <w:numId w:val="8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рассчитайте среднее арифметическое значение измеренной величины;</w:t>
      </w:r>
    </w:p>
    <w:p w:rsidR="007773DD" w:rsidRPr="00AA1444" w:rsidRDefault="007773DD" w:rsidP="00F52DD1">
      <w:pPr>
        <w:pStyle w:val="a3"/>
        <w:numPr>
          <w:ilvl w:val="0"/>
          <w:numId w:val="8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определите абсолютную погрешность;</w:t>
      </w:r>
    </w:p>
    <w:p w:rsidR="007773DD" w:rsidRPr="00AA1444" w:rsidRDefault="007773DD" w:rsidP="00F52DD1">
      <w:pPr>
        <w:pStyle w:val="a3"/>
        <w:numPr>
          <w:ilvl w:val="0"/>
          <w:numId w:val="8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рассчитайте относительную погрешность в процентах (%);</w:t>
      </w:r>
    </w:p>
    <w:p w:rsidR="007773DD" w:rsidRPr="00AA1444" w:rsidRDefault="007773DD" w:rsidP="00F52DD1">
      <w:pPr>
        <w:pStyle w:val="a3"/>
        <w:numPr>
          <w:ilvl w:val="0"/>
          <w:numId w:val="8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произведите округление результатов с учётом значащих цифр и погрешностей.</w:t>
      </w:r>
    </w:p>
    <w:p w:rsidR="00A24754" w:rsidRPr="00AA1444" w:rsidRDefault="00A24754" w:rsidP="00A24754">
      <w:pPr>
        <w:spacing w:after="0"/>
        <w:ind w:firstLine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 xml:space="preserve">Формулы для расчета: </w:t>
      </w:r>
    </w:p>
    <w:p w:rsidR="00A24754" w:rsidRPr="00AA1444" w:rsidRDefault="004E503A" w:rsidP="004E503A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1. Среднее арифметическое значение (</w:t>
      </w:r>
      <w:r w:rsidRPr="00AA1444">
        <w:rPr>
          <w:rFonts w:ascii="Cambria Math" w:hAnsi="Cambria Math" w:cs="Cambria Math"/>
          <w:sz w:val="28"/>
          <w:szCs w:val="28"/>
        </w:rPr>
        <w:t>𝑋</w:t>
      </w:r>
      <w:r w:rsidRPr="00AA1444">
        <w:rPr>
          <w:rFonts w:ascii="Times New Roman" w:hAnsi="Times New Roman" w:cs="Times New Roman"/>
          <w:sz w:val="28"/>
          <w:szCs w:val="28"/>
        </w:rPr>
        <w:t>̄ср):</w:t>
      </w:r>
    </w:p>
    <w:p w:rsidR="004E503A" w:rsidRPr="004D03E8" w:rsidRDefault="004E503A" w:rsidP="004D03E8">
      <w:pPr>
        <w:spacing w:after="0"/>
        <w:ind w:firstLine="360"/>
        <w:jc w:val="right"/>
        <w:rPr>
          <w:rFonts w:ascii="Times New Roman" w:eastAsiaTheme="minorEastAsia" w:hAnsi="Times New Roman" w:cs="Times New Roman"/>
          <w:i/>
          <w:sz w:val="28"/>
          <w:szCs w:val="28"/>
        </w:rPr>
      </w:pP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Xср=</m:t>
        </m:r>
        <m:f>
          <m:f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den>
        </m:f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i=1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sub>
            </m:sSub>
          </m:e>
        </m:nary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,</m:t>
        </m:r>
      </m:oMath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(1)</w:t>
      </w:r>
    </w:p>
    <w:p w:rsidR="004E503A" w:rsidRPr="00AA1444" w:rsidRDefault="004E503A" w:rsidP="004E503A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E503A" w:rsidRPr="00AA1444" w:rsidRDefault="004E503A" w:rsidP="005F76AB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где X</w:t>
      </w:r>
      <w:r w:rsidRPr="00AA1444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i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>​ - i-е измеренное значение;</w:t>
      </w:r>
    </w:p>
    <w:p w:rsidR="004E503A" w:rsidRPr="00AA1444" w:rsidRDefault="004E503A" w:rsidP="004E503A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n </w:t>
      </w:r>
      <w:r w:rsidR="005F76AB" w:rsidRPr="00AA1444">
        <w:rPr>
          <w:rFonts w:ascii="Times New Roman" w:eastAsiaTheme="minorEastAsia" w:hAnsi="Times New Roman" w:cs="Times New Roman"/>
          <w:sz w:val="28"/>
          <w:szCs w:val="28"/>
        </w:rPr>
        <w:t>-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количество измерений.</w:t>
      </w:r>
    </w:p>
    <w:p w:rsidR="004E503A" w:rsidRPr="00AA1444" w:rsidRDefault="009443B5" w:rsidP="004E503A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ab/>
        <w:t>2. Абсолютная погрешность (ΔX):</w:t>
      </w:r>
    </w:p>
    <w:p w:rsidR="009443B5" w:rsidRPr="00AA1444" w:rsidRDefault="009443B5" w:rsidP="004E503A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9443B5" w:rsidRPr="00AA1444" w:rsidRDefault="009443B5" w:rsidP="004D03E8">
      <w:pPr>
        <w:spacing w:after="0"/>
        <w:ind w:firstLine="36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ΔX= </m:t>
        </m:r>
        <m:rad>
          <m:radPr>
            <m:degHide m:val="on"/>
            <m:ctrlPr>
              <w:rPr>
                <w:rFonts w:ascii="Cambria Math" w:hAnsi="Cambria Math" w:cs="Times New Roman"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 (n-1)</m:t>
                </m:r>
              </m:den>
            </m:f>
            <m:nary>
              <m:naryPr>
                <m:chr m:val="∑"/>
                <m:limLoc m:val="undOvr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i=1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</m:t>
                </m:r>
              </m:sup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(</m:t>
                </m:r>
              </m:e>
            </m:nary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-Xср)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</m:e>
        </m:rad>
      </m:oMath>
      <w:r w:rsidRPr="00AA1444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2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5F76AB" w:rsidRPr="00AA1444" w:rsidRDefault="005F76AB" w:rsidP="005F76AB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5F76AB" w:rsidRPr="00AA1444" w:rsidRDefault="005F76AB" w:rsidP="005F76AB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где X</w:t>
      </w:r>
      <w:r w:rsidRPr="00AA1444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i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>​ - i-е измеренное значение;</w:t>
      </w:r>
    </w:p>
    <w:p w:rsidR="005F76AB" w:rsidRPr="00AA1444" w:rsidRDefault="005F76AB" w:rsidP="005F76AB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Xср - среднее арифметическое всей выборки;</w:t>
      </w:r>
    </w:p>
    <w:p w:rsidR="009443B5" w:rsidRPr="00AA1444" w:rsidRDefault="005F76AB" w:rsidP="005F76AB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n - количество измерений.</w:t>
      </w:r>
    </w:p>
    <w:p w:rsidR="005F76AB" w:rsidRPr="00AA1444" w:rsidRDefault="005F76AB" w:rsidP="005F76AB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9443B5" w:rsidRPr="00AA1444" w:rsidRDefault="009443B5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3. Относительная погрешность (δ), в процентах:</w:t>
      </w:r>
    </w:p>
    <w:p w:rsidR="009443B5" w:rsidRPr="00AA1444" w:rsidRDefault="009443B5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9443B5" w:rsidRPr="00AA1444" w:rsidRDefault="009443B5" w:rsidP="004D03E8">
      <w:pPr>
        <w:spacing w:after="0"/>
        <w:ind w:firstLine="36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δ=</m:t>
        </m:r>
        <m:f>
          <m:f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ΔX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 ср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∙100%</m:t>
        </m:r>
      </m:oMath>
      <w:r w:rsidR="005F76AB" w:rsidRPr="00AA1444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3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5F76AB" w:rsidRPr="00AA1444" w:rsidRDefault="005F76AB" w:rsidP="005F76AB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5F76AB" w:rsidRPr="00AA1444" w:rsidRDefault="005F76AB" w:rsidP="005F76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ΔX</m:t>
        </m:r>
      </m:oMath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- </w:t>
      </w:r>
      <w:r w:rsidRPr="00AA1444">
        <w:rPr>
          <w:rFonts w:ascii="Times New Roman" w:hAnsi="Times New Roman" w:cs="Times New Roman"/>
          <w:sz w:val="28"/>
          <w:szCs w:val="28"/>
        </w:rPr>
        <w:t>абсолютная погрешность измерений;</w:t>
      </w:r>
    </w:p>
    <w:p w:rsidR="005F76AB" w:rsidRPr="00AA1444" w:rsidRDefault="005F76AB" w:rsidP="005F76AB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Xср - среднее арифметическое всей выборки.</w:t>
      </w:r>
    </w:p>
    <w:p w:rsidR="009443B5" w:rsidRDefault="009443B5" w:rsidP="007773DD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D03E8" w:rsidRPr="00AA1444" w:rsidRDefault="004D03E8" w:rsidP="007773DD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443B5" w:rsidRPr="00AA1444" w:rsidRDefault="009443B5" w:rsidP="007773DD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4. Окончательная запись результата </w:t>
      </w:r>
    </w:p>
    <w:p w:rsidR="009443B5" w:rsidRPr="00AA1444" w:rsidRDefault="009443B5" w:rsidP="007773DD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443B5" w:rsidRPr="00AA1444" w:rsidRDefault="009443B5" w:rsidP="004D03E8">
      <w:pPr>
        <w:spacing w:after="0"/>
        <w:ind w:firstLine="360"/>
        <w:jc w:val="right"/>
        <w:rPr>
          <w:rFonts w:ascii="Times New Roman" w:eastAsiaTheme="minorEastAsia" w:hAnsi="Times New Roman" w:cs="Times New Roman"/>
          <w:i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X=Xср ±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ΔX</m:t>
        </m:r>
      </m:oMath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4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9443B5" w:rsidRPr="00AA1444" w:rsidRDefault="009443B5" w:rsidP="007773DD">
      <w:pPr>
        <w:spacing w:after="0"/>
        <w:ind w:firstLine="36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773DD" w:rsidRPr="00AA1444" w:rsidRDefault="007773DD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Оформите результаты в таблице</w:t>
      </w:r>
      <w:r w:rsidR="009443B5" w:rsidRPr="00AA1444">
        <w:rPr>
          <w:rFonts w:ascii="Times New Roman" w:hAnsi="Times New Roman" w:cs="Times New Roman"/>
          <w:sz w:val="28"/>
          <w:szCs w:val="28"/>
        </w:rPr>
        <w:t xml:space="preserve"> 3. </w:t>
      </w:r>
    </w:p>
    <w:p w:rsidR="00D723B8" w:rsidRPr="00AA1444" w:rsidRDefault="00D723B8" w:rsidP="00D723B8">
      <w:pPr>
        <w:spacing w:after="0"/>
        <w:ind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A1444">
        <w:rPr>
          <w:rFonts w:ascii="Times New Roman" w:hAnsi="Times New Roman" w:cs="Times New Roman"/>
          <w:i/>
          <w:sz w:val="28"/>
          <w:szCs w:val="28"/>
        </w:rPr>
        <w:t xml:space="preserve">Пример оформления ответа: </w:t>
      </w:r>
    </w:p>
    <w:p w:rsidR="00D723B8" w:rsidRPr="00AA1444" w:rsidRDefault="00D723B8" w:rsidP="00D723B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Таблица 3 </w:t>
      </w:r>
    </w:p>
    <w:tbl>
      <w:tblPr>
        <w:tblStyle w:val="a4"/>
        <w:tblW w:w="5000" w:type="pct"/>
        <w:tblLook w:val="04A0"/>
      </w:tblPr>
      <w:tblGrid>
        <w:gridCol w:w="659"/>
        <w:gridCol w:w="1969"/>
        <w:gridCol w:w="2252"/>
        <w:gridCol w:w="1765"/>
        <w:gridCol w:w="2926"/>
      </w:tblGrid>
      <w:tr w:rsidR="00D723B8" w:rsidRPr="00AA1444" w:rsidTr="00765841">
        <w:tc>
          <w:tcPr>
            <w:tcW w:w="353" w:type="pct"/>
            <w:vAlign w:val="center"/>
          </w:tcPr>
          <w:p w:rsidR="00D723B8" w:rsidRPr="00AA1444" w:rsidRDefault="00D723B8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037" w:type="pct"/>
            <w:vAlign w:val="center"/>
          </w:tcPr>
          <w:p w:rsidR="00D723B8" w:rsidRPr="00AA1444" w:rsidRDefault="00D723B8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Значение, X (ед.)</w:t>
            </w:r>
          </w:p>
        </w:tc>
        <w:tc>
          <w:tcPr>
            <w:tcW w:w="1185" w:type="pct"/>
            <w:vAlign w:val="center"/>
          </w:tcPr>
          <w:p w:rsidR="00D723B8" w:rsidRPr="00AA1444" w:rsidRDefault="00D723B8" w:rsidP="00D723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 xml:space="preserve">Среднее значение </w:t>
            </w:r>
            <w:r w:rsidRPr="00AA1444">
              <w:rPr>
                <w:rFonts w:ascii="Cambria Math" w:hAnsi="Cambria Math" w:cs="Cambria Math"/>
                <w:sz w:val="28"/>
                <w:szCs w:val="28"/>
              </w:rPr>
              <w:t>𝑋</w:t>
            </w: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̄ср (ед.)</w:t>
            </w:r>
          </w:p>
        </w:tc>
        <w:tc>
          <w:tcPr>
            <w:tcW w:w="888" w:type="pct"/>
            <w:vAlign w:val="center"/>
          </w:tcPr>
          <w:p w:rsidR="00D723B8" w:rsidRPr="00AA1444" w:rsidRDefault="00D723B8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Абсолютная погрешность ΔX (ед.)</w:t>
            </w:r>
          </w:p>
        </w:tc>
        <w:tc>
          <w:tcPr>
            <w:tcW w:w="1537" w:type="pct"/>
            <w:vAlign w:val="center"/>
          </w:tcPr>
          <w:p w:rsidR="00D723B8" w:rsidRPr="00AA1444" w:rsidRDefault="00D723B8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Относительная погрешность δ (%)</w:t>
            </w:r>
          </w:p>
        </w:tc>
      </w:tr>
      <w:tr w:rsidR="00D723B8" w:rsidRPr="00AA1444" w:rsidTr="00765841">
        <w:tc>
          <w:tcPr>
            <w:tcW w:w="353" w:type="pct"/>
            <w:vAlign w:val="center"/>
          </w:tcPr>
          <w:p w:rsidR="00D723B8" w:rsidRPr="00AA1444" w:rsidRDefault="00D723B8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1037" w:type="pct"/>
            <w:vAlign w:val="center"/>
          </w:tcPr>
          <w:p w:rsidR="00D723B8" w:rsidRPr="00AA1444" w:rsidRDefault="00D723B8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1185" w:type="pct"/>
            <w:vAlign w:val="center"/>
          </w:tcPr>
          <w:p w:rsidR="00D723B8" w:rsidRPr="00AA1444" w:rsidRDefault="00D723B8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88" w:type="pct"/>
            <w:vAlign w:val="center"/>
          </w:tcPr>
          <w:p w:rsidR="00D723B8" w:rsidRPr="00AA1444" w:rsidRDefault="00D723B8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37" w:type="pct"/>
            <w:vAlign w:val="center"/>
          </w:tcPr>
          <w:p w:rsidR="00D723B8" w:rsidRPr="00AA1444" w:rsidRDefault="00D723B8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723B8" w:rsidRPr="00AA1444" w:rsidTr="00765841">
        <w:tc>
          <w:tcPr>
            <w:tcW w:w="353" w:type="pct"/>
            <w:vAlign w:val="center"/>
          </w:tcPr>
          <w:p w:rsidR="00D723B8" w:rsidRPr="00AA1444" w:rsidRDefault="00D723B8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1037" w:type="pct"/>
            <w:vAlign w:val="center"/>
          </w:tcPr>
          <w:p w:rsidR="00D723B8" w:rsidRPr="00AA1444" w:rsidRDefault="00D723B8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1185" w:type="pct"/>
            <w:vAlign w:val="center"/>
          </w:tcPr>
          <w:p w:rsidR="00D723B8" w:rsidRPr="00AA1444" w:rsidRDefault="00D723B8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88" w:type="pct"/>
            <w:vAlign w:val="center"/>
          </w:tcPr>
          <w:p w:rsidR="00D723B8" w:rsidRPr="00AA1444" w:rsidRDefault="00D723B8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37" w:type="pct"/>
            <w:vAlign w:val="center"/>
          </w:tcPr>
          <w:p w:rsidR="00D723B8" w:rsidRPr="00AA1444" w:rsidRDefault="00D723B8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443B5" w:rsidRPr="00AA1444" w:rsidRDefault="009443B5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D723B8" w:rsidRPr="00AA1444" w:rsidRDefault="00D723B8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Поясните в тетради методику вычислений, укажите применённые формулы, сделайте вывод о точности полученных данных.</w:t>
      </w:r>
    </w:p>
    <w:p w:rsidR="007773DD" w:rsidRPr="00AA1444" w:rsidRDefault="007773DD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7773DD" w:rsidRPr="00AA1444" w:rsidRDefault="007773DD" w:rsidP="007773DD">
      <w:pPr>
        <w:spacing w:after="0"/>
        <w:ind w:firstLine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Задание 2. Выявление грубых ошибок</w:t>
      </w:r>
    </w:p>
    <w:p w:rsidR="007773DD" w:rsidRPr="00AA1444" w:rsidRDefault="007773DD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Проведите анализ набора экспериментальных данных на наличие выбросов, используя критерий Граббса. </w:t>
      </w:r>
      <w:r w:rsidR="00925F9F" w:rsidRPr="00AA1444">
        <w:rPr>
          <w:rFonts w:ascii="Times New Roman" w:hAnsi="Times New Roman" w:cs="Times New Roman"/>
          <w:sz w:val="28"/>
          <w:szCs w:val="28"/>
        </w:rPr>
        <w:t xml:space="preserve">Критерий Граббса (иногда называемый критерием наибольшего отклонения) применяется для выявления </w:t>
      </w:r>
      <w:r w:rsidR="00925F9F" w:rsidRPr="00AA1444">
        <w:rPr>
          <w:rFonts w:ascii="Times New Roman" w:hAnsi="Times New Roman" w:cs="Times New Roman"/>
          <w:bCs/>
          <w:sz w:val="28"/>
          <w:szCs w:val="28"/>
        </w:rPr>
        <w:t>единственного выброса</w:t>
      </w:r>
      <w:r w:rsidR="00925F9F" w:rsidRPr="00AA1444">
        <w:rPr>
          <w:rFonts w:ascii="Times New Roman" w:hAnsi="Times New Roman" w:cs="Times New Roman"/>
          <w:sz w:val="28"/>
          <w:szCs w:val="28"/>
        </w:rPr>
        <w:t xml:space="preserve"> в серии независимых измерений.</w:t>
      </w:r>
    </w:p>
    <w:p w:rsidR="00925F9F" w:rsidRPr="00AA1444" w:rsidRDefault="007B0F6B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Критерий Граббса определяется по следующей формуле:</w:t>
      </w:r>
    </w:p>
    <w:p w:rsidR="007B0F6B" w:rsidRPr="00AA1444" w:rsidRDefault="007B0F6B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7B0F6B" w:rsidRPr="00AA1444" w:rsidRDefault="007B0F6B" w:rsidP="004D03E8">
      <w:pPr>
        <w:spacing w:after="0"/>
        <w:ind w:firstLine="360"/>
        <w:jc w:val="right"/>
        <w:rPr>
          <w:rStyle w:val="mord"/>
          <w:rFonts w:ascii="Times New Roman" w:eastAsiaTheme="minorEastAsia" w:hAnsi="Times New Roman" w:cs="Times New Roman"/>
          <w:sz w:val="28"/>
          <w:szCs w:val="28"/>
        </w:rPr>
      </w:pPr>
      <m:oMath>
        <m:r>
          <m:rPr>
            <m:sty m:val="p"/>
          </m:rPr>
          <w:rPr>
            <w:rStyle w:val="mord"/>
            <w:rFonts w:ascii="Cambria Math" w:hAnsi="Cambria Math" w:cs="Times New Roman"/>
            <w:sz w:val="28"/>
            <w:szCs w:val="28"/>
          </w:rPr>
          <m:t>G</m:t>
        </m:r>
        <m:r>
          <m:rPr>
            <m:sty m:val="p"/>
          </m:rPr>
          <w:rPr>
            <w:rStyle w:val="mrel"/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Style w:val="mord"/>
                <w:rFonts w:ascii="Cambria Math" w:hAnsi="Cambria Math" w:cs="Times New Roman"/>
                <w:sz w:val="28"/>
                <w:szCs w:val="28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Style w:val="mord"/>
                    <w:rFonts w:ascii="Cambria Math" w:hAnsi="Cambria Math" w:cs="Times New Roman"/>
                    <w:sz w:val="28"/>
                    <w:szCs w:val="28"/>
                  </w:rPr>
                </m:ctrlPr>
              </m:dPr>
              <m:e>
                <m:r>
                  <m:rPr>
                    <m:sty m:val="p"/>
                  </m:rPr>
                  <w:rPr>
                    <w:rStyle w:val="mord"/>
                    <w:rFonts w:ascii="Cambria Math" w:hAnsi="Cambria Math" w:cs="Times New Roman"/>
                    <w:sz w:val="28"/>
                    <w:szCs w:val="28"/>
                  </w:rPr>
                  <m:t>Xi</m:t>
                </m:r>
                <m:r>
                  <m:rPr>
                    <m:sty m:val="p"/>
                  </m:rPr>
                  <w:rPr>
                    <w:rStyle w:val="vlist-s"/>
                    <w:rFonts w:ascii="Cambria Math" w:hAnsi="Cambria Math" w:cs="Times New Roman"/>
                    <w:sz w:val="28"/>
                    <w:szCs w:val="28"/>
                  </w:rPr>
                  <m:t>​</m:t>
                </m:r>
                <m:r>
                  <m:rPr>
                    <m:sty m:val="p"/>
                  </m:rPr>
                  <w:rPr>
                    <w:rStyle w:val="mbin"/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r>
                  <m:rPr>
                    <m:sty m:val="p"/>
                  </m:rPr>
                  <w:rPr>
                    <w:rStyle w:val="mord"/>
                    <w:rFonts w:ascii="Cambria Math" w:hAnsi="Cambria Math" w:cs="Times New Roman"/>
                    <w:sz w:val="28"/>
                    <w:szCs w:val="28"/>
                  </w:rPr>
                  <m:t>Xср</m:t>
                </m:r>
              </m:e>
            </m:d>
          </m:num>
          <m:den>
            <m:r>
              <w:rPr>
                <w:rStyle w:val="mord"/>
                <w:rFonts w:ascii="Cambria Math" w:hAnsi="Cambria Math" w:cs="Times New Roman"/>
                <w:sz w:val="28"/>
                <w:szCs w:val="28"/>
              </w:rPr>
              <m:t>S</m:t>
            </m:r>
          </m:den>
        </m:f>
      </m:oMath>
      <w:r w:rsidRPr="00AA1444">
        <w:rPr>
          <w:rStyle w:val="mord"/>
          <w:rFonts w:ascii="Times New Roman" w:eastAsiaTheme="minorEastAsia" w:hAnsi="Times New Roman" w:cs="Times New Roman"/>
          <w:sz w:val="28"/>
          <w:szCs w:val="28"/>
        </w:rPr>
        <w:t>,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5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7B0F6B" w:rsidRPr="00AA1444" w:rsidRDefault="007B0F6B" w:rsidP="007B0F6B">
      <w:pPr>
        <w:spacing w:after="0"/>
        <w:ind w:firstLine="360"/>
        <w:jc w:val="both"/>
        <w:rPr>
          <w:rStyle w:val="mord"/>
          <w:rFonts w:ascii="Times New Roman" w:eastAsiaTheme="minorEastAsia" w:hAnsi="Times New Roman" w:cs="Times New Roman"/>
          <w:sz w:val="28"/>
          <w:szCs w:val="28"/>
        </w:rPr>
      </w:pPr>
    </w:p>
    <w:p w:rsidR="007B0F6B" w:rsidRPr="00AA1444" w:rsidRDefault="007B0F6B" w:rsidP="007B0F6B">
      <w:pPr>
        <w:pStyle w:val="a8"/>
        <w:spacing w:before="0" w:beforeAutospacing="0" w:after="0" w:afterAutospacing="0"/>
        <w:rPr>
          <w:sz w:val="28"/>
          <w:szCs w:val="28"/>
        </w:rPr>
      </w:pPr>
      <w:r w:rsidRPr="00AA1444">
        <w:rPr>
          <w:rStyle w:val="mord"/>
          <w:rFonts w:eastAsiaTheme="minorEastAsia"/>
          <w:sz w:val="28"/>
          <w:szCs w:val="28"/>
        </w:rPr>
        <w:t xml:space="preserve">где </w:t>
      </w:r>
      <w:r w:rsidRPr="00AA1444">
        <w:rPr>
          <w:rStyle w:val="mord"/>
          <w:sz w:val="28"/>
          <w:szCs w:val="28"/>
        </w:rPr>
        <w:t>Xi</w:t>
      </w:r>
      <w:r w:rsidRPr="00AA1444">
        <w:rPr>
          <w:rStyle w:val="vlist-s"/>
          <w:sz w:val="28"/>
          <w:szCs w:val="28"/>
        </w:rPr>
        <w:t>​</w:t>
      </w:r>
      <w:r w:rsidRPr="00AA1444">
        <w:rPr>
          <w:sz w:val="28"/>
          <w:szCs w:val="28"/>
        </w:rPr>
        <w:t xml:space="preserve"> - значение, подозреваемое в выбросе (наиболее удалённое от среднего);</w:t>
      </w:r>
    </w:p>
    <w:p w:rsidR="007B0F6B" w:rsidRPr="00AA1444" w:rsidRDefault="007B0F6B" w:rsidP="007B0F6B">
      <w:pPr>
        <w:pStyle w:val="a8"/>
        <w:spacing w:before="0" w:beforeAutospacing="0" w:after="0" w:afterAutospacing="0"/>
        <w:rPr>
          <w:sz w:val="28"/>
          <w:szCs w:val="28"/>
        </w:rPr>
      </w:pPr>
      <w:r w:rsidRPr="00AA1444">
        <w:rPr>
          <w:rStyle w:val="katex-mathml"/>
          <w:sz w:val="28"/>
          <w:szCs w:val="28"/>
        </w:rPr>
        <w:t>Xср</w:t>
      </w:r>
      <w:r w:rsidRPr="00AA1444">
        <w:rPr>
          <w:sz w:val="28"/>
          <w:szCs w:val="28"/>
        </w:rPr>
        <w:t xml:space="preserve"> - среднее арифметическое всей выборки;</w:t>
      </w:r>
    </w:p>
    <w:p w:rsidR="007B0F6B" w:rsidRPr="00AA1444" w:rsidRDefault="007B0F6B" w:rsidP="007B0F6B">
      <w:pPr>
        <w:pStyle w:val="a8"/>
        <w:spacing w:before="0" w:beforeAutospacing="0" w:after="0" w:afterAutospacing="0"/>
        <w:rPr>
          <w:sz w:val="28"/>
          <w:szCs w:val="28"/>
        </w:rPr>
      </w:pPr>
      <w:r w:rsidRPr="00AA1444">
        <w:rPr>
          <w:sz w:val="28"/>
          <w:szCs w:val="28"/>
          <w:lang w:val="en-US"/>
        </w:rPr>
        <w:t>S</w:t>
      </w:r>
      <w:r w:rsidRPr="00AA1444">
        <w:rPr>
          <w:sz w:val="28"/>
          <w:szCs w:val="28"/>
        </w:rPr>
        <w:t xml:space="preserve"> - стандартное отклонение выборки.</w:t>
      </w:r>
    </w:p>
    <w:p w:rsidR="007B0F6B" w:rsidRPr="00AA1444" w:rsidRDefault="00C43B15" w:rsidP="007B0F6B">
      <w:pPr>
        <w:spacing w:after="0"/>
        <w:ind w:firstLine="360"/>
        <w:jc w:val="both"/>
        <w:rPr>
          <w:rStyle w:val="mord"/>
          <w:rFonts w:ascii="Times New Roman" w:eastAsiaTheme="minorEastAsia" w:hAnsi="Times New Roman" w:cs="Times New Roman"/>
          <w:b/>
          <w:i/>
          <w:sz w:val="28"/>
          <w:szCs w:val="28"/>
        </w:rPr>
      </w:pPr>
      <w:r w:rsidRPr="00AA1444">
        <w:rPr>
          <w:rStyle w:val="mord"/>
          <w:rFonts w:ascii="Times New Roman" w:eastAsiaTheme="minorEastAsia" w:hAnsi="Times New Roman" w:cs="Times New Roman"/>
          <w:b/>
          <w:i/>
          <w:sz w:val="28"/>
          <w:szCs w:val="28"/>
        </w:rPr>
        <w:t xml:space="preserve">Алгоритм расчета: </w:t>
      </w:r>
    </w:p>
    <w:p w:rsidR="007B0F6B" w:rsidRPr="00AA1444" w:rsidRDefault="002053FC" w:rsidP="007773DD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1. Рассчитайте среднее значение X</w:t>
      </w:r>
      <w:r w:rsidRPr="00AA1444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ср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по всем измерениям</w:t>
      </w:r>
      <w:r w:rsidR="00BB0A0B"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(</w:t>
      </w:r>
      <w:r w:rsidR="00BB0A0B" w:rsidRPr="00AA1444">
        <w:rPr>
          <w:rFonts w:ascii="Times New Roman" w:eastAsiaTheme="minorEastAsia" w:hAnsi="Times New Roman" w:cs="Times New Roman"/>
          <w:i/>
          <w:sz w:val="28"/>
          <w:szCs w:val="28"/>
        </w:rPr>
        <w:t>Приложение 5</w:t>
      </w:r>
      <w:r w:rsidR="00BB0A0B" w:rsidRPr="00AA1444">
        <w:rPr>
          <w:rFonts w:ascii="Times New Roman" w:eastAsiaTheme="minorEastAsia" w:hAnsi="Times New Roman" w:cs="Times New Roman"/>
          <w:sz w:val="28"/>
          <w:szCs w:val="28"/>
        </w:rPr>
        <w:t>)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2053FC" w:rsidRPr="00AA1444" w:rsidRDefault="002053FC" w:rsidP="007773DD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2. Найдите значение с наибольшим отклонением от среднего – Х</w:t>
      </w:r>
      <w:r w:rsidRPr="00AA1444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макс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и Х</w:t>
      </w:r>
      <w:r w:rsidRPr="00AA1444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мин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8D1D15" w:rsidRPr="00AA1444" w:rsidRDefault="008D1D15" w:rsidP="007773DD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3. Вычислите стандартное отклонение по формуле:</w:t>
      </w:r>
    </w:p>
    <w:p w:rsidR="008D1D15" w:rsidRPr="004D03E8" w:rsidRDefault="008D1D15" w:rsidP="007773DD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12"/>
          <w:szCs w:val="12"/>
        </w:rPr>
      </w:pPr>
    </w:p>
    <w:p w:rsidR="008D1D15" w:rsidRPr="00AA1444" w:rsidRDefault="008D1D15" w:rsidP="004D03E8">
      <w:pPr>
        <w:spacing w:after="0"/>
        <w:ind w:firstLine="36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S= </m:t>
        </m:r>
        <m:rad>
          <m:radPr>
            <m:degHide m:val="on"/>
            <m:ctrlPr>
              <w:rPr>
                <w:rFonts w:ascii="Cambria Math" w:hAnsi="Cambria Math" w:cs="Times New Roman"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n-1</m:t>
                </m:r>
              </m:den>
            </m:f>
            <m:nary>
              <m:naryPr>
                <m:chr m:val="∑"/>
                <m:limLoc m:val="undOvr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i=1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</m:t>
                </m:r>
              </m:sup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(</m:t>
                </m:r>
              </m:e>
            </m:nary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-Xср)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</m:e>
        </m:rad>
      </m:oMath>
      <w:r w:rsidRPr="00AA1444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6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8D1D15" w:rsidRPr="004D03E8" w:rsidRDefault="008D1D15" w:rsidP="008D1D15">
      <w:pPr>
        <w:spacing w:after="0"/>
        <w:ind w:firstLine="360"/>
        <w:jc w:val="center"/>
        <w:rPr>
          <w:rFonts w:ascii="Times New Roman" w:eastAsiaTheme="minorEastAsia" w:hAnsi="Times New Roman" w:cs="Times New Roman"/>
          <w:sz w:val="10"/>
          <w:szCs w:val="10"/>
        </w:rPr>
      </w:pPr>
    </w:p>
    <w:p w:rsidR="005F76AB" w:rsidRPr="00AA1444" w:rsidRDefault="008D1D15" w:rsidP="008D1D15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где  </w:t>
      </w:r>
      <w:r w:rsidR="005F76AB" w:rsidRPr="00AA1444">
        <w:rPr>
          <w:rFonts w:ascii="Times New Roman" w:eastAsiaTheme="minorEastAsia" w:hAnsi="Times New Roman" w:cs="Times New Roman"/>
          <w:sz w:val="28"/>
          <w:szCs w:val="28"/>
        </w:rPr>
        <w:t>X</w:t>
      </w:r>
      <w:r w:rsidR="005F76AB" w:rsidRPr="00AA1444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i</w:t>
      </w:r>
      <w:r w:rsidR="005F76AB" w:rsidRPr="00AA1444">
        <w:rPr>
          <w:rFonts w:ascii="Times New Roman" w:eastAsiaTheme="minorEastAsia" w:hAnsi="Times New Roman" w:cs="Times New Roman"/>
          <w:sz w:val="28"/>
          <w:szCs w:val="28"/>
        </w:rPr>
        <w:t>​ - i-е измеренное значение;</w:t>
      </w:r>
    </w:p>
    <w:p w:rsidR="005F76AB" w:rsidRPr="00AA1444" w:rsidRDefault="005F76AB" w:rsidP="008D1D15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Xср - среднее арифметическое всей выборки;</w:t>
      </w:r>
    </w:p>
    <w:p w:rsidR="008D1D15" w:rsidRPr="00AA1444" w:rsidRDefault="008D1D15" w:rsidP="008D1D15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n - количество измерений.</w:t>
      </w:r>
    </w:p>
    <w:p w:rsidR="008D1D15" w:rsidRPr="00AA1444" w:rsidRDefault="00DD451E" w:rsidP="007773DD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lastRenderedPageBreak/>
        <w:t>4. Рассчитайте значение критерия Граббса по формуле (</w:t>
      </w:r>
      <w:r w:rsidR="004D03E8">
        <w:rPr>
          <w:rFonts w:ascii="Times New Roman" w:eastAsiaTheme="minorEastAsia" w:hAnsi="Times New Roman" w:cs="Times New Roman"/>
          <w:sz w:val="28"/>
          <w:szCs w:val="28"/>
        </w:rPr>
        <w:t>5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). </w:t>
      </w:r>
    </w:p>
    <w:p w:rsidR="00DD451E" w:rsidRPr="00AA1444" w:rsidRDefault="00DD451E" w:rsidP="007773DD">
      <w:pPr>
        <w:spacing w:after="0"/>
        <w:ind w:firstLine="360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5. Сравните полученное G с </w:t>
      </w:r>
      <w:r w:rsidRPr="00AA1444">
        <w:rPr>
          <w:rFonts w:ascii="Times New Roman" w:eastAsiaTheme="minorEastAsia" w:hAnsi="Times New Roman" w:cs="Times New Roman"/>
          <w:bCs/>
          <w:sz w:val="28"/>
          <w:szCs w:val="28"/>
        </w:rPr>
        <w:t>критическим значением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>G</w:t>
      </w:r>
      <w:r w:rsidRPr="00AA1444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кр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, взятым из таблицы Граббса для заданного числа измерений n и доверительной вероятности (обычно 95%). Таблица критических значений ​ представлена в </w:t>
      </w:r>
      <w:r w:rsidRPr="00AA1444">
        <w:rPr>
          <w:rFonts w:ascii="Times New Roman" w:eastAsiaTheme="minorEastAsia" w:hAnsi="Times New Roman" w:cs="Times New Roman"/>
          <w:bCs/>
          <w:sz w:val="28"/>
          <w:szCs w:val="28"/>
        </w:rPr>
        <w:t>приложение 6.</w:t>
      </w:r>
    </w:p>
    <w:p w:rsidR="00DD451E" w:rsidRPr="00AA1444" w:rsidRDefault="00DD451E" w:rsidP="00DD451E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Сделайте вывод о достоверности полученных данных.</w:t>
      </w:r>
    </w:p>
    <w:p w:rsidR="00DD451E" w:rsidRPr="00AA1444" w:rsidRDefault="00DD451E" w:rsidP="00F52DD1">
      <w:pPr>
        <w:pStyle w:val="a3"/>
        <w:numPr>
          <w:ilvl w:val="0"/>
          <w:numId w:val="9"/>
        </w:numPr>
        <w:spacing w:after="0"/>
        <w:ind w:left="709" w:hanging="283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Если G&gt;G</w:t>
      </w:r>
      <w:r w:rsidRPr="00AA1444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кр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​, значение считается </w:t>
      </w:r>
      <w:r w:rsidRPr="00AA1444">
        <w:rPr>
          <w:rFonts w:ascii="Times New Roman" w:eastAsiaTheme="minorEastAsia" w:hAnsi="Times New Roman" w:cs="Times New Roman"/>
          <w:bCs/>
          <w:sz w:val="28"/>
          <w:szCs w:val="28"/>
        </w:rPr>
        <w:t>выбросом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и может быть исключено из расчётов.</w:t>
      </w:r>
    </w:p>
    <w:p w:rsidR="00DD451E" w:rsidRPr="00AA1444" w:rsidRDefault="00DD451E" w:rsidP="00F52DD1">
      <w:pPr>
        <w:pStyle w:val="a3"/>
        <w:numPr>
          <w:ilvl w:val="0"/>
          <w:numId w:val="9"/>
        </w:numPr>
        <w:spacing w:after="0"/>
        <w:ind w:left="709" w:hanging="283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Если G≤ Gкр​, все данные считаются достоверными.</w:t>
      </w:r>
    </w:p>
    <w:p w:rsidR="00DD451E" w:rsidRPr="00AA1444" w:rsidRDefault="00EB2B9A" w:rsidP="007773DD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После исключения выброса следует </w:t>
      </w:r>
      <w:r w:rsidRPr="00AA1444">
        <w:rPr>
          <w:rFonts w:ascii="Times New Roman" w:eastAsiaTheme="minorEastAsia" w:hAnsi="Times New Roman" w:cs="Times New Roman"/>
          <w:bCs/>
          <w:sz w:val="28"/>
          <w:szCs w:val="28"/>
        </w:rPr>
        <w:t>пересчитать среднее значение и стандартное отклонение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без учёта отклонённого результата.</w:t>
      </w:r>
    </w:p>
    <w:p w:rsidR="007773DD" w:rsidRPr="00AA1444" w:rsidRDefault="007773DD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7773DD" w:rsidRPr="00AA1444" w:rsidRDefault="007773DD" w:rsidP="007773DD">
      <w:pPr>
        <w:spacing w:after="0"/>
        <w:ind w:firstLine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Задание 3. Расчёт доверительного интервала</w:t>
      </w:r>
    </w:p>
    <w:p w:rsidR="007773DD" w:rsidRPr="00AA1444" w:rsidRDefault="007773DD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Для серии измерений рассчитайте стандартное отклонение, стандартную ошибку и доверительный интервал с уровнем надёжности 95 %.</w:t>
      </w:r>
    </w:p>
    <w:p w:rsidR="00C743DF" w:rsidRPr="00AA1444" w:rsidRDefault="00C743DF" w:rsidP="00C743DF">
      <w:pPr>
        <w:spacing w:after="0"/>
        <w:ind w:firstLine="360"/>
        <w:jc w:val="both"/>
        <w:rPr>
          <w:rStyle w:val="mord"/>
          <w:rFonts w:ascii="Times New Roman" w:eastAsiaTheme="minorEastAsia" w:hAnsi="Times New Roman" w:cs="Times New Roman"/>
          <w:b/>
          <w:i/>
          <w:sz w:val="28"/>
          <w:szCs w:val="28"/>
        </w:rPr>
      </w:pPr>
      <w:r w:rsidRPr="00AA1444">
        <w:rPr>
          <w:rStyle w:val="mord"/>
          <w:rFonts w:ascii="Times New Roman" w:eastAsiaTheme="minorEastAsia" w:hAnsi="Times New Roman" w:cs="Times New Roman"/>
          <w:b/>
          <w:i/>
          <w:sz w:val="28"/>
          <w:szCs w:val="28"/>
        </w:rPr>
        <w:t xml:space="preserve">Алгоритм расчета: </w:t>
      </w:r>
    </w:p>
    <w:p w:rsidR="00C743DF" w:rsidRPr="00AA1444" w:rsidRDefault="00C743DF" w:rsidP="00C743DF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1. Рассчитайте среднее значение X</w:t>
      </w:r>
      <w:r w:rsidRPr="00AA1444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ср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по всем измерениям (</w:t>
      </w:r>
      <w:r w:rsidRPr="00AA1444">
        <w:rPr>
          <w:rFonts w:ascii="Times New Roman" w:eastAsiaTheme="minorEastAsia" w:hAnsi="Times New Roman" w:cs="Times New Roman"/>
          <w:i/>
          <w:sz w:val="28"/>
          <w:szCs w:val="28"/>
        </w:rPr>
        <w:t xml:space="preserve">Приложение </w:t>
      </w:r>
      <w:r w:rsidR="007946E3">
        <w:rPr>
          <w:rFonts w:ascii="Times New Roman" w:eastAsiaTheme="minorEastAsia" w:hAnsi="Times New Roman" w:cs="Times New Roman"/>
          <w:i/>
          <w:sz w:val="28"/>
          <w:szCs w:val="28"/>
        </w:rPr>
        <w:t>5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>).</w:t>
      </w:r>
    </w:p>
    <w:p w:rsidR="00C743DF" w:rsidRPr="00AA1444" w:rsidRDefault="00C743DF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2. Вычислите стандартное отклонение по формуле (</w:t>
      </w:r>
      <w:r w:rsidR="004D03E8">
        <w:rPr>
          <w:rFonts w:ascii="Times New Roman" w:hAnsi="Times New Roman" w:cs="Times New Roman"/>
          <w:sz w:val="28"/>
          <w:szCs w:val="28"/>
        </w:rPr>
        <w:t>6</w:t>
      </w:r>
      <w:r w:rsidRPr="00AA1444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C743DF" w:rsidRPr="00AA1444" w:rsidRDefault="00C743DF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3. Рассчитайте стандартную ошибку среднего:</w:t>
      </w:r>
    </w:p>
    <w:p w:rsidR="00C743DF" w:rsidRPr="00AA1444" w:rsidRDefault="00C743DF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C743DF" w:rsidRPr="00AA1444" w:rsidRDefault="007E6D10" w:rsidP="004D03E8">
      <w:pPr>
        <w:spacing w:after="0"/>
        <w:ind w:firstLine="36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х ср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</m:t>
            </m:r>
          </m:num>
          <m:den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</m:t>
                </m:r>
              </m:e>
            </m:rad>
          </m:den>
        </m:f>
      </m:oMath>
      <w:r w:rsidR="00C743DF" w:rsidRPr="00AA1444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7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C743DF" w:rsidRPr="00AA1444" w:rsidRDefault="00C743DF" w:rsidP="007773DD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743DF" w:rsidRPr="00AA1444" w:rsidRDefault="00C743DF" w:rsidP="00262258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где </w:t>
      </w:r>
      <w:r w:rsidRPr="00AA1444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AA1444">
        <w:rPr>
          <w:rFonts w:ascii="Times New Roman" w:hAnsi="Times New Roman" w:cs="Times New Roman"/>
          <w:sz w:val="28"/>
          <w:szCs w:val="28"/>
        </w:rPr>
        <w:t xml:space="preserve"> - 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>стандартное отклонение;</w:t>
      </w:r>
    </w:p>
    <w:p w:rsidR="00C743DF" w:rsidRPr="00AA1444" w:rsidRDefault="00C743DF" w:rsidP="00262258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  n - количество измерений.</w:t>
      </w:r>
    </w:p>
    <w:p w:rsidR="00C743DF" w:rsidRPr="00AA1444" w:rsidRDefault="00C743DF" w:rsidP="00C743DF">
      <w:pPr>
        <w:spacing w:after="0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4. Определите значение критерия Стьюдента t для заданного уровня доверия (95 %) и числа степеней свободы ν=n−1 (</w:t>
      </w:r>
      <w:r w:rsidRPr="00AA1444">
        <w:rPr>
          <w:rFonts w:ascii="Times New Roman" w:eastAsiaTheme="minorEastAsia" w:hAnsi="Times New Roman" w:cs="Times New Roman"/>
          <w:i/>
          <w:sz w:val="28"/>
          <w:szCs w:val="28"/>
        </w:rPr>
        <w:t>Приложение 7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). </w:t>
      </w:r>
    </w:p>
    <w:p w:rsidR="00C743DF" w:rsidRPr="004D03E8" w:rsidRDefault="00C743DF" w:rsidP="00C743DF">
      <w:pPr>
        <w:spacing w:after="0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5. Найдите доверительный интервал:</w:t>
      </w:r>
    </w:p>
    <w:p w:rsidR="00C743DF" w:rsidRPr="004D03E8" w:rsidRDefault="00C743DF" w:rsidP="00C743DF">
      <w:pPr>
        <w:spacing w:after="0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743DF" w:rsidRPr="00AA1444" w:rsidRDefault="00C743DF" w:rsidP="004D03E8">
      <w:pPr>
        <w:spacing w:after="0"/>
        <w:jc w:val="right"/>
        <w:rPr>
          <w:rFonts w:ascii="Times New Roman" w:eastAsiaTheme="minorEastAsia" w:hAnsi="Times New Roman" w:cs="Times New Roman"/>
          <w:i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∆ =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t</m:t>
        </m:r>
        <m:r>
          <w:rPr>
            <w:rFonts w:ascii="Cambria Math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х ср</m:t>
            </m:r>
          </m:sub>
        </m:sSub>
      </m:oMath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8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262258" w:rsidRPr="00AA1444" w:rsidRDefault="005F76AB" w:rsidP="0026225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где </w:t>
      </w:r>
      <w:r w:rsidRPr="00AA1444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AA1444">
        <w:rPr>
          <w:rFonts w:ascii="Times New Roman" w:hAnsi="Times New Roman" w:cs="Times New Roman"/>
          <w:sz w:val="28"/>
          <w:szCs w:val="28"/>
        </w:rPr>
        <w:t xml:space="preserve"> - 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>критерия Стьюдента;</w:t>
      </w:r>
    </w:p>
    <w:p w:rsidR="005F76AB" w:rsidRPr="00AA1444" w:rsidRDefault="007E6D10" w:rsidP="0026225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х ср</m:t>
            </m:r>
          </m:sub>
        </m:sSub>
      </m:oMath>
      <w:r w:rsidR="005F76AB" w:rsidRPr="00AA1444">
        <w:rPr>
          <w:rFonts w:ascii="Times New Roman" w:hAnsi="Times New Roman" w:cs="Times New Roman"/>
          <w:sz w:val="28"/>
          <w:szCs w:val="28"/>
        </w:rPr>
        <w:t xml:space="preserve"> - стандартную ошибку среднего значения. </w:t>
      </w:r>
    </w:p>
    <w:p w:rsidR="00C743DF" w:rsidRPr="00AA1444" w:rsidRDefault="00C743DF" w:rsidP="007773DD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6. </w:t>
      </w:r>
      <w:r w:rsidR="007773DD" w:rsidRPr="00AA1444">
        <w:rPr>
          <w:rFonts w:ascii="Times New Roman" w:hAnsi="Times New Roman" w:cs="Times New Roman"/>
          <w:sz w:val="28"/>
          <w:szCs w:val="28"/>
        </w:rPr>
        <w:t>Сформулируйте окончательный результат в формате:</w:t>
      </w:r>
      <w:r w:rsidR="009F024F" w:rsidRPr="00AA1444">
        <w:rPr>
          <w:rFonts w:ascii="Times New Roman" w:eastAsiaTheme="minorEastAsia" w:hAnsi="Times New Roman" w:cs="Times New Roman"/>
          <w:sz w:val="28"/>
          <w:szCs w:val="28"/>
        </w:rPr>
        <w:t>X</w:t>
      </w:r>
      <w:r w:rsidR="009F024F" w:rsidRPr="00AA1444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ср</w:t>
      </w:r>
      <w:r w:rsidR="009F024F" w:rsidRPr="00AA1444">
        <w:rPr>
          <w:rFonts w:ascii="Times New Roman" w:hAnsi="Times New Roman" w:cs="Times New Roman"/>
          <w:sz w:val="28"/>
          <w:szCs w:val="28"/>
        </w:rPr>
        <w:t xml:space="preserve">± </w:t>
      </w:r>
      <m:oMath>
        <m:r>
          <w:rPr>
            <w:rFonts w:ascii="Cambria Math" w:hAnsi="Cambria Math" w:cs="Times New Roman"/>
            <w:sz w:val="28"/>
            <w:szCs w:val="28"/>
          </w:rPr>
          <m:t>∆</m:t>
        </m:r>
      </m:oMath>
    </w:p>
    <w:p w:rsidR="003433A2" w:rsidRDefault="003433A2" w:rsidP="00CD1EF6">
      <w:pPr>
        <w:spacing w:after="0"/>
        <w:ind w:firstLine="360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4D03E8" w:rsidRDefault="004D03E8" w:rsidP="00CD1EF6">
      <w:pPr>
        <w:spacing w:after="0"/>
        <w:ind w:firstLine="360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4D03E8" w:rsidRDefault="004D03E8" w:rsidP="00CD1EF6">
      <w:pPr>
        <w:spacing w:after="0"/>
        <w:ind w:firstLine="360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4D03E8" w:rsidRDefault="004D03E8" w:rsidP="00CD1EF6">
      <w:pPr>
        <w:spacing w:after="0"/>
        <w:ind w:firstLine="360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4D03E8" w:rsidRDefault="004D03E8" w:rsidP="00CD1EF6">
      <w:pPr>
        <w:spacing w:after="0"/>
        <w:ind w:firstLine="360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4D03E8" w:rsidRPr="00AA1444" w:rsidRDefault="004D03E8" w:rsidP="00CD1EF6">
      <w:pPr>
        <w:spacing w:after="0"/>
        <w:ind w:firstLine="360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CD1EF6" w:rsidRPr="00AA1444" w:rsidRDefault="00CD1EF6" w:rsidP="00CD1EF6">
      <w:pPr>
        <w:spacing w:after="0"/>
        <w:ind w:firstLine="360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lastRenderedPageBreak/>
        <w:t>Контрольные вопросы</w:t>
      </w:r>
    </w:p>
    <w:p w:rsidR="00CD1EF6" w:rsidRPr="00AA1444" w:rsidRDefault="00CD1EF6" w:rsidP="00F52DD1">
      <w:pPr>
        <w:numPr>
          <w:ilvl w:val="0"/>
          <w:numId w:val="1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Какая цель статистической обработки результатов экспериментальных измерений в аналитической химии?</w:t>
      </w:r>
    </w:p>
    <w:p w:rsidR="00CD1EF6" w:rsidRPr="00AA1444" w:rsidRDefault="00CD1EF6" w:rsidP="00F52DD1">
      <w:pPr>
        <w:numPr>
          <w:ilvl w:val="0"/>
          <w:numId w:val="1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рассчитывается абсолютная погрешность по результатам серии измерений?</w:t>
      </w:r>
    </w:p>
    <w:p w:rsidR="00CD1EF6" w:rsidRPr="00AA1444" w:rsidRDefault="00CD1EF6" w:rsidP="00F52DD1">
      <w:pPr>
        <w:numPr>
          <w:ilvl w:val="0"/>
          <w:numId w:val="1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каких случаях применяют критерий Граббса при обработке экспериментальных данных?</w:t>
      </w:r>
    </w:p>
    <w:p w:rsidR="00CD1EF6" w:rsidRPr="00AA1444" w:rsidRDefault="00CD1EF6" w:rsidP="00F52DD1">
      <w:pPr>
        <w:numPr>
          <w:ilvl w:val="0"/>
          <w:numId w:val="1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Что характеризует доверительный интервал и как он используется при представлении результата?</w:t>
      </w:r>
    </w:p>
    <w:p w:rsidR="00CD1EF6" w:rsidRPr="00AA1444" w:rsidRDefault="00CD1EF6" w:rsidP="00F52DD1">
      <w:pPr>
        <w:numPr>
          <w:ilvl w:val="0"/>
          <w:numId w:val="1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правила следует учитывать при округлении числовых результатов измерений?</w:t>
      </w:r>
    </w:p>
    <w:p w:rsidR="00DA252E" w:rsidRPr="00AA1444" w:rsidRDefault="00DA252E" w:rsidP="00DA252E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985B38" w:rsidRPr="00AA1444" w:rsidRDefault="00985B38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AA1444" w:rsidRDefault="003433A2" w:rsidP="00813D1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33A2" w:rsidRPr="0001332A" w:rsidRDefault="003433A2" w:rsidP="0001332A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7A4993" w:rsidRPr="0001332A" w:rsidRDefault="007A4993" w:rsidP="0001332A">
      <w:pPr>
        <w:pStyle w:val="1"/>
        <w:spacing w:before="0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0" w:name="_Toc202180477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t>Практическое занятие №5</w:t>
      </w:r>
      <w:bookmarkEnd w:id="10"/>
    </w:p>
    <w:p w:rsidR="003433A2" w:rsidRPr="00AA1444" w:rsidRDefault="007A4993" w:rsidP="007A4993">
      <w:pPr>
        <w:spacing w:after="0"/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Подготовка и хранение проб к анализу: правила отбора, консервации и оформления документации</w:t>
      </w:r>
    </w:p>
    <w:p w:rsidR="007A4993" w:rsidRPr="00AA1444" w:rsidRDefault="007A4993" w:rsidP="007A4993">
      <w:pPr>
        <w:spacing w:after="0"/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F6388" w:rsidRPr="00AA1444" w:rsidRDefault="00DF6388" w:rsidP="00DF638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От правильного отбора, хранения и подготовки проб к анализу зависит достоверность результатов лабораторных измерений. Нарушение этих этапов может привести к искажению химического состава, потере определяемых компонентов, контаминации и другим ошибкам, существенно влияющим на качество аналитических данных.</w:t>
      </w:r>
    </w:p>
    <w:p w:rsidR="00DF6388" w:rsidRPr="00AA1444" w:rsidRDefault="00DF6388" w:rsidP="00DF638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Процедуры отбора проб регламентируются внутренними протоколами лаборатории и внешними нормативными документами (ГОСТ, СНИП, ISO и др.). Основными требованиями к отбору являются: репрезентативность, достаточность объема, исключение посторонних включений, соблюдение условий стерильности и предотвращение контакта с посторонними веществами.</w:t>
      </w:r>
    </w:p>
    <w:p w:rsidR="00DF6388" w:rsidRPr="00AA1444" w:rsidRDefault="00DF6388" w:rsidP="00DF638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Консервация проб осуществляется для стабилизации состава до момента анализа. Методы консервации включают добавление стабилизирующих реагентов (например, кислот, щелочей, консервантов), охлаждение, герметизацию и защиту от света. Выбор метода зависит от вида пробы и определяемых параметров.</w:t>
      </w:r>
    </w:p>
    <w:p w:rsidR="00DF6388" w:rsidRPr="00AA1444" w:rsidRDefault="00DF6388" w:rsidP="00DF638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Условия хранения проб должны обеспечивать сохранность химического состава на протяжении всего срока до проведения анализа. Пробы хранят в специальных ёмкостях при контролируемой температуре и влажности. Некоторые виды проб требуют немедленного анализа или консервации в момент отбора.</w:t>
      </w:r>
    </w:p>
    <w:p w:rsidR="00DF6388" w:rsidRPr="00AA1444" w:rsidRDefault="00DF6388" w:rsidP="00DF638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Сопроводительная документация к каждой пробе должна включать: идентификационный код, дату и время отбора, ФИО оператора, место и условия отбора, тип тары, метод консервации, предполагаемый анализ. Это позволяет обеспечить прослеживаемость, исключить подмену проб и обеспечить соответствие требованиям аккредитации.</w:t>
      </w:r>
    </w:p>
    <w:p w:rsidR="00DF6388" w:rsidRPr="00AA1444" w:rsidRDefault="00DF6388" w:rsidP="00DF638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DF6388" w:rsidRPr="00AA1444" w:rsidRDefault="00DF6388" w:rsidP="00DF638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Цель занятия:</w:t>
      </w:r>
      <w:r w:rsidR="00A0298E">
        <w:rPr>
          <w:rFonts w:ascii="Times New Roman" w:hAnsi="Times New Roman" w:cs="Times New Roman"/>
          <w:sz w:val="28"/>
          <w:szCs w:val="28"/>
        </w:rPr>
        <w:t>о</w:t>
      </w:r>
      <w:r w:rsidRPr="00AA1444">
        <w:rPr>
          <w:rFonts w:ascii="Times New Roman" w:hAnsi="Times New Roman" w:cs="Times New Roman"/>
          <w:sz w:val="28"/>
          <w:szCs w:val="28"/>
        </w:rPr>
        <w:t>знакомление с методами подготовки, консервации и хранения проб в аналитической практике; формирование представлений о правильной организации этапа пробоотбора и оформлении сопроводительных документов.</w:t>
      </w:r>
    </w:p>
    <w:p w:rsidR="00DF6388" w:rsidRPr="00AA1444" w:rsidRDefault="00DF6388" w:rsidP="00DF638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C4EF2" w:rsidRDefault="00AC4EF2" w:rsidP="00AC4EF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Pr="00AA1444" w:rsidRDefault="004D03E8" w:rsidP="00AC4EF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C4EF2" w:rsidRPr="00AA1444" w:rsidRDefault="00AC4EF2" w:rsidP="00AC4EF2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lastRenderedPageBreak/>
        <w:t>Задание 1. Разработка схемы подготовки и транспортировки проб</w:t>
      </w:r>
    </w:p>
    <w:p w:rsidR="00AC4EF2" w:rsidRPr="00AA1444" w:rsidRDefault="00AC4EF2" w:rsidP="00AC4EF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На основании предложенных ситуаций разработать обоснованные схемы отбора, консервации, хранения и транспортировки проб с учётом специфики определяемых веществ и расстояния до лаборатории.</w:t>
      </w:r>
    </w:p>
    <w:p w:rsidR="00AC4EF2" w:rsidRPr="00AA1444" w:rsidRDefault="00AC4EF2" w:rsidP="00AC4EF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Исходные ситуации:</w:t>
      </w:r>
    </w:p>
    <w:p w:rsidR="00AC4EF2" w:rsidRPr="00AA1444" w:rsidRDefault="00AC4EF2" w:rsidP="00AC4EF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1. </w:t>
      </w:r>
      <w:r w:rsidR="00270CB5" w:rsidRPr="00AA1444">
        <w:rPr>
          <w:rFonts w:ascii="Times New Roman" w:hAnsi="Times New Roman" w:cs="Times New Roman"/>
          <w:sz w:val="28"/>
          <w:szCs w:val="28"/>
        </w:rPr>
        <w:t xml:space="preserve">Объект: </w:t>
      </w:r>
      <w:r w:rsidRPr="00AA1444">
        <w:rPr>
          <w:rFonts w:ascii="Times New Roman" w:hAnsi="Times New Roman" w:cs="Times New Roman"/>
          <w:sz w:val="28"/>
          <w:szCs w:val="28"/>
        </w:rPr>
        <w:t>Природная вода из водоёма, расположенного в 5 часах езды от лаборатории.</w:t>
      </w:r>
    </w:p>
    <w:p w:rsidR="00AC4EF2" w:rsidRPr="00AA1444" w:rsidRDefault="00AC4EF2" w:rsidP="00AC4EF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Определяемые показатели: жёсткость, концентрация хлорид-ионов, содержание аммония (NH₄⁺).</w:t>
      </w:r>
    </w:p>
    <w:p w:rsidR="00AC4EF2" w:rsidRPr="00AA1444" w:rsidRDefault="00AC4EF2" w:rsidP="00AC4EF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2. </w:t>
      </w:r>
      <w:r w:rsidR="00270CB5" w:rsidRPr="00AA1444">
        <w:rPr>
          <w:rFonts w:ascii="Times New Roman" w:hAnsi="Times New Roman" w:cs="Times New Roman"/>
          <w:sz w:val="28"/>
          <w:szCs w:val="28"/>
        </w:rPr>
        <w:t xml:space="preserve">Объект: </w:t>
      </w:r>
      <w:r w:rsidRPr="00AA1444">
        <w:rPr>
          <w:rFonts w:ascii="Times New Roman" w:hAnsi="Times New Roman" w:cs="Times New Roman"/>
          <w:sz w:val="28"/>
          <w:szCs w:val="28"/>
        </w:rPr>
        <w:t>Сточная вода из городского колодца, удалённого на 30 минут.</w:t>
      </w:r>
    </w:p>
    <w:p w:rsidR="00AC4EF2" w:rsidRPr="00AA1444" w:rsidRDefault="00AC4EF2" w:rsidP="00AC4EF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Определяемые показатели: концентрация сероводорода (H₂S).</w:t>
      </w:r>
    </w:p>
    <w:p w:rsidR="00AC4EF2" w:rsidRPr="00AA1444" w:rsidRDefault="00AC4EF2" w:rsidP="00AC4EF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3. </w:t>
      </w:r>
      <w:r w:rsidR="0093769B" w:rsidRPr="00AA1444">
        <w:rPr>
          <w:rFonts w:ascii="Times New Roman" w:hAnsi="Times New Roman" w:cs="Times New Roman"/>
          <w:sz w:val="28"/>
          <w:szCs w:val="28"/>
        </w:rPr>
        <w:t>Объект: Почва</w:t>
      </w:r>
      <w:r w:rsidRPr="00AA1444">
        <w:rPr>
          <w:rFonts w:ascii="Times New Roman" w:hAnsi="Times New Roman" w:cs="Times New Roman"/>
          <w:sz w:val="28"/>
          <w:szCs w:val="28"/>
        </w:rPr>
        <w:t xml:space="preserve"> с загрязнённого участка, доставка до лаборатории - в течение суток.</w:t>
      </w:r>
    </w:p>
    <w:p w:rsidR="00AC4EF2" w:rsidRPr="00AA1444" w:rsidRDefault="00AC4EF2" w:rsidP="00AC4EF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Определяемые показатели: содержание нефтепродуктов.</w:t>
      </w:r>
    </w:p>
    <w:p w:rsidR="0093769B" w:rsidRPr="00AA1444" w:rsidRDefault="0093769B" w:rsidP="0093769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Для каждой пробы:</w:t>
      </w:r>
    </w:p>
    <w:p w:rsidR="0093769B" w:rsidRPr="00AA1444" w:rsidRDefault="0093769B" w:rsidP="0093769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а) укажите предполагаемый метод отбора с обоснованием его применимости;</w:t>
      </w:r>
    </w:p>
    <w:p w:rsidR="0093769B" w:rsidRPr="00AA1444" w:rsidRDefault="0093769B" w:rsidP="0093769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б) определите меры по консервации (если необходимы) и их объёмно-концентрационные параметры;</w:t>
      </w:r>
    </w:p>
    <w:p w:rsidR="0093769B" w:rsidRPr="00AA1444" w:rsidRDefault="0093769B" w:rsidP="0093769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в) опишите допустимые условия хранения и транспортировки;</w:t>
      </w:r>
    </w:p>
    <w:p w:rsidR="0093769B" w:rsidRPr="00AA1444" w:rsidRDefault="0093769B" w:rsidP="0093769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г) выберите тип тары;</w:t>
      </w:r>
    </w:p>
    <w:p w:rsidR="0093769B" w:rsidRPr="00AA1444" w:rsidRDefault="0093769B" w:rsidP="0093769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д) укажите необходимую маркировку на таре;</w:t>
      </w:r>
    </w:p>
    <w:p w:rsidR="0093769B" w:rsidRPr="00AA1444" w:rsidRDefault="0093769B" w:rsidP="0093769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е) обоснуйте предельно допустимый интервал времени между отбором и началом анализа.</w:t>
      </w:r>
    </w:p>
    <w:p w:rsidR="00AC4EF2" w:rsidRPr="00AA1444" w:rsidRDefault="0082267D" w:rsidP="00AC4EF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Результаты оформите в виде таблицы 4.</w:t>
      </w:r>
    </w:p>
    <w:p w:rsidR="0082267D" w:rsidRPr="00AA1444" w:rsidRDefault="0082267D" w:rsidP="0082267D">
      <w:pPr>
        <w:spacing w:after="0"/>
        <w:ind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A1444">
        <w:rPr>
          <w:rFonts w:ascii="Times New Roman" w:hAnsi="Times New Roman" w:cs="Times New Roman"/>
          <w:i/>
          <w:sz w:val="28"/>
          <w:szCs w:val="28"/>
        </w:rPr>
        <w:t xml:space="preserve">Пример оформления ответа: </w:t>
      </w:r>
    </w:p>
    <w:p w:rsidR="0082267D" w:rsidRPr="00AA1444" w:rsidRDefault="0082267D" w:rsidP="0082267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Таблица 4 </w:t>
      </w:r>
    </w:p>
    <w:tbl>
      <w:tblPr>
        <w:tblStyle w:val="a4"/>
        <w:tblW w:w="5000" w:type="pct"/>
        <w:tblLook w:val="04A0"/>
      </w:tblPr>
      <w:tblGrid>
        <w:gridCol w:w="484"/>
        <w:gridCol w:w="1534"/>
        <w:gridCol w:w="1027"/>
        <w:gridCol w:w="1767"/>
        <w:gridCol w:w="1468"/>
        <w:gridCol w:w="1616"/>
        <w:gridCol w:w="1675"/>
      </w:tblGrid>
      <w:tr w:rsidR="0082267D" w:rsidRPr="00AA1444" w:rsidTr="007A05BD">
        <w:tc>
          <w:tcPr>
            <w:tcW w:w="223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654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Объект анализа</w:t>
            </w:r>
          </w:p>
        </w:tc>
        <w:tc>
          <w:tcPr>
            <w:tcW w:w="672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Метод отбора</w:t>
            </w:r>
          </w:p>
        </w:tc>
        <w:tc>
          <w:tcPr>
            <w:tcW w:w="749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Консервация</w:t>
            </w:r>
          </w:p>
        </w:tc>
        <w:tc>
          <w:tcPr>
            <w:tcW w:w="901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Условия хранения</w:t>
            </w:r>
          </w:p>
        </w:tc>
        <w:tc>
          <w:tcPr>
            <w:tcW w:w="902" w:type="pct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Тип тары и маркировка</w:t>
            </w:r>
          </w:p>
        </w:tc>
        <w:tc>
          <w:tcPr>
            <w:tcW w:w="900" w:type="pct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Допустимое время до анализа</w:t>
            </w:r>
          </w:p>
        </w:tc>
      </w:tr>
      <w:tr w:rsidR="0082267D" w:rsidRPr="00AA1444" w:rsidTr="007A05BD">
        <w:tc>
          <w:tcPr>
            <w:tcW w:w="223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654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Природная вода</w:t>
            </w:r>
          </w:p>
        </w:tc>
        <w:tc>
          <w:tcPr>
            <w:tcW w:w="672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49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01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02" w:type="pct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00" w:type="pct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2267D" w:rsidRPr="00AA1444" w:rsidTr="007A05BD">
        <w:tc>
          <w:tcPr>
            <w:tcW w:w="223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654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Сточная вода</w:t>
            </w:r>
          </w:p>
        </w:tc>
        <w:tc>
          <w:tcPr>
            <w:tcW w:w="672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49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01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02" w:type="pct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00" w:type="pct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2267D" w:rsidRPr="00AA1444" w:rsidTr="007A05BD">
        <w:tc>
          <w:tcPr>
            <w:tcW w:w="223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654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 xml:space="preserve"> Почва</w:t>
            </w:r>
          </w:p>
        </w:tc>
        <w:tc>
          <w:tcPr>
            <w:tcW w:w="672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49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01" w:type="pct"/>
            <w:vAlign w:val="center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02" w:type="pct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00" w:type="pct"/>
          </w:tcPr>
          <w:p w:rsidR="0082267D" w:rsidRPr="00AA1444" w:rsidRDefault="0082267D" w:rsidP="007658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A05BD" w:rsidRPr="00AA1444" w:rsidRDefault="007A05BD" w:rsidP="007A05B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A05BD" w:rsidRPr="00AA1444" w:rsidRDefault="007A05BD" w:rsidP="007A05BD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*Дополнительная задача:</w:t>
      </w:r>
    </w:p>
    <w:p w:rsidR="0082267D" w:rsidRPr="00AA1444" w:rsidRDefault="007A05BD" w:rsidP="007A05B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Представьте, что проба №2 (сточная вода) по техническим причинам была доставлена спустя 5 часов. Обсудите, как это может повлиять на </w:t>
      </w:r>
      <w:r w:rsidRPr="00AA1444">
        <w:rPr>
          <w:rFonts w:ascii="Times New Roman" w:hAnsi="Times New Roman" w:cs="Times New Roman"/>
          <w:sz w:val="28"/>
          <w:szCs w:val="28"/>
        </w:rPr>
        <w:lastRenderedPageBreak/>
        <w:t>достоверность определения H₂S и какие меры можно было бы принять для минимизации потерь компонента.</w:t>
      </w:r>
    </w:p>
    <w:p w:rsidR="007A05BD" w:rsidRPr="00AA1444" w:rsidRDefault="007A05BD" w:rsidP="00AC4EF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C4EF2" w:rsidRPr="00A34699" w:rsidRDefault="00E754BF" w:rsidP="00AC4EF2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2</w:t>
      </w:r>
      <w:r w:rsidR="00AC4EF2" w:rsidRPr="00A34699">
        <w:rPr>
          <w:rFonts w:ascii="Times New Roman" w:hAnsi="Times New Roman" w:cs="Times New Roman"/>
          <w:b/>
          <w:i/>
          <w:iCs/>
          <w:sz w:val="28"/>
          <w:szCs w:val="28"/>
        </w:rPr>
        <w:t>. Подготовка сопроводительной документации</w:t>
      </w:r>
    </w:p>
    <w:p w:rsidR="00AC4EF2" w:rsidRPr="00AA1444" w:rsidRDefault="00946402" w:rsidP="00AC4EF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Оформите сопроводительный лист на одну из проб из </w:t>
      </w:r>
      <w:r w:rsidRPr="00AA1444">
        <w:rPr>
          <w:rFonts w:ascii="Times New Roman" w:hAnsi="Times New Roman" w:cs="Times New Roman"/>
          <w:bCs/>
          <w:sz w:val="28"/>
          <w:szCs w:val="28"/>
        </w:rPr>
        <w:t>задания 1</w:t>
      </w:r>
      <w:r w:rsidRPr="00AA1444">
        <w:rPr>
          <w:rFonts w:ascii="Times New Roman" w:hAnsi="Times New Roman" w:cs="Times New Roman"/>
          <w:sz w:val="28"/>
          <w:szCs w:val="28"/>
        </w:rPr>
        <w:t>. Документ должен быть оформлен в соответствии с установленными требованиями и включать следующие сведения:</w:t>
      </w:r>
    </w:p>
    <w:p w:rsidR="00E754BF" w:rsidRPr="00AA1444" w:rsidRDefault="00E754BF" w:rsidP="00F52DD1">
      <w:pPr>
        <w:pStyle w:val="a3"/>
        <w:numPr>
          <w:ilvl w:val="0"/>
          <w:numId w:val="11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Уникальный идентификатор пробы (код, шифр или номер);</w:t>
      </w:r>
    </w:p>
    <w:p w:rsidR="00E754BF" w:rsidRPr="00AA1444" w:rsidRDefault="00E754BF" w:rsidP="00F52DD1">
      <w:pPr>
        <w:pStyle w:val="a3"/>
        <w:numPr>
          <w:ilvl w:val="0"/>
          <w:numId w:val="11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Дата и время отбора;</w:t>
      </w:r>
    </w:p>
    <w:p w:rsidR="00E754BF" w:rsidRPr="00AA1444" w:rsidRDefault="00E754BF" w:rsidP="00F52DD1">
      <w:pPr>
        <w:pStyle w:val="a3"/>
        <w:numPr>
          <w:ilvl w:val="0"/>
          <w:numId w:val="11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Точное место отбора (географическая привязка, источник, глубина, координаты при наличии);</w:t>
      </w:r>
    </w:p>
    <w:p w:rsidR="00E754BF" w:rsidRPr="00AA1444" w:rsidRDefault="00E754BF" w:rsidP="00F52DD1">
      <w:pPr>
        <w:pStyle w:val="a3"/>
        <w:numPr>
          <w:ilvl w:val="0"/>
          <w:numId w:val="11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Условия отбора (температура, погодные условия, наличие осадков и др.);</w:t>
      </w:r>
    </w:p>
    <w:p w:rsidR="00E754BF" w:rsidRPr="00AA1444" w:rsidRDefault="00E754BF" w:rsidP="00F52DD1">
      <w:pPr>
        <w:pStyle w:val="a3"/>
        <w:numPr>
          <w:ilvl w:val="0"/>
          <w:numId w:val="11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Методика отбора (указание на нормативный документ или способ);</w:t>
      </w:r>
    </w:p>
    <w:p w:rsidR="00E754BF" w:rsidRPr="00AA1444" w:rsidRDefault="00E754BF" w:rsidP="00F52DD1">
      <w:pPr>
        <w:pStyle w:val="a3"/>
        <w:numPr>
          <w:ilvl w:val="0"/>
          <w:numId w:val="11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Сведения об исполнителе (Ф.И.О., должность, организация);</w:t>
      </w:r>
    </w:p>
    <w:p w:rsidR="00E754BF" w:rsidRPr="00AA1444" w:rsidRDefault="00E754BF" w:rsidP="00F52DD1">
      <w:pPr>
        <w:pStyle w:val="a3"/>
        <w:numPr>
          <w:ilvl w:val="0"/>
          <w:numId w:val="11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Тип и объём пробы, описание тары;</w:t>
      </w:r>
    </w:p>
    <w:p w:rsidR="00E754BF" w:rsidRPr="00AA1444" w:rsidRDefault="00E754BF" w:rsidP="00F52DD1">
      <w:pPr>
        <w:pStyle w:val="a3"/>
        <w:numPr>
          <w:ilvl w:val="0"/>
          <w:numId w:val="11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Применённые методы консервации (если проводились);</w:t>
      </w:r>
    </w:p>
    <w:p w:rsidR="00E754BF" w:rsidRPr="00AA1444" w:rsidRDefault="00E754BF" w:rsidP="00F52DD1">
      <w:pPr>
        <w:pStyle w:val="a3"/>
        <w:numPr>
          <w:ilvl w:val="0"/>
          <w:numId w:val="11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Предполагаемые параметры анализа;</w:t>
      </w:r>
    </w:p>
    <w:p w:rsidR="00DF6388" w:rsidRPr="00AA1444" w:rsidRDefault="00E754BF" w:rsidP="00F52DD1">
      <w:pPr>
        <w:pStyle w:val="a3"/>
        <w:numPr>
          <w:ilvl w:val="0"/>
          <w:numId w:val="11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Особые пометки (наличие запаха, цвета, визуальных загрязнений, отступления от регламента и пр.).</w:t>
      </w:r>
    </w:p>
    <w:p w:rsidR="00765841" w:rsidRPr="00AA1444" w:rsidRDefault="00765841" w:rsidP="0076584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Cs/>
          <w:sz w:val="28"/>
          <w:szCs w:val="28"/>
        </w:rPr>
        <w:t>Бланк сопроводительного листа</w:t>
      </w:r>
      <w:r w:rsidRPr="00AA1444">
        <w:rPr>
          <w:rFonts w:ascii="Times New Roman" w:hAnsi="Times New Roman" w:cs="Times New Roman"/>
          <w:sz w:val="28"/>
          <w:szCs w:val="28"/>
        </w:rPr>
        <w:t xml:space="preserve"> представлен в </w:t>
      </w:r>
      <w:r w:rsidRPr="00AA1444">
        <w:rPr>
          <w:rFonts w:ascii="Times New Roman" w:hAnsi="Times New Roman" w:cs="Times New Roman"/>
          <w:bCs/>
          <w:sz w:val="28"/>
          <w:szCs w:val="28"/>
        </w:rPr>
        <w:t>приложении 8</w:t>
      </w:r>
      <w:r w:rsidRPr="00AA1444">
        <w:rPr>
          <w:rFonts w:ascii="Times New Roman" w:hAnsi="Times New Roman" w:cs="Times New Roman"/>
          <w:sz w:val="28"/>
          <w:szCs w:val="28"/>
        </w:rPr>
        <w:t>.</w:t>
      </w:r>
    </w:p>
    <w:p w:rsidR="007A4993" w:rsidRPr="00AA1444" w:rsidRDefault="007A4993" w:rsidP="007A499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80C3F" w:rsidRPr="00AA1444" w:rsidRDefault="00080C3F" w:rsidP="00080C3F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Контрольные вопросы</w:t>
      </w:r>
    </w:p>
    <w:p w:rsidR="00080C3F" w:rsidRPr="00AA1444" w:rsidRDefault="00080C3F" w:rsidP="00F52DD1">
      <w:pPr>
        <w:pStyle w:val="a3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основные требования предъявляются к отбору проб для химического анализа?</w:t>
      </w:r>
    </w:p>
    <w:p w:rsidR="00080C3F" w:rsidRPr="00AA1444" w:rsidRDefault="00080C3F" w:rsidP="00F52DD1">
      <w:pPr>
        <w:pStyle w:val="a3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каких случаях применяется консервация проб, и какие методы для этого используются?</w:t>
      </w:r>
    </w:p>
    <w:p w:rsidR="00080C3F" w:rsidRPr="00AA1444" w:rsidRDefault="00080C3F" w:rsidP="00F52DD1">
      <w:pPr>
        <w:pStyle w:val="a3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характеристики должна иметь тара для отбора и транспортировки проб?</w:t>
      </w:r>
    </w:p>
    <w:p w:rsidR="00080C3F" w:rsidRPr="00AA1444" w:rsidRDefault="00080C3F" w:rsidP="00F52DD1">
      <w:pPr>
        <w:pStyle w:val="a3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Что включает в себя сопроводительная документация, оформляемая при отборе пробы?</w:t>
      </w:r>
    </w:p>
    <w:p w:rsidR="00080C3F" w:rsidRPr="00AA1444" w:rsidRDefault="00080C3F" w:rsidP="00F52DD1">
      <w:pPr>
        <w:pStyle w:val="a3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Почему важно соблюдать допустимый интервал времени между отбором и началом анализа?</w:t>
      </w:r>
    </w:p>
    <w:p w:rsidR="00080C3F" w:rsidRPr="00AA1444" w:rsidRDefault="00080C3F" w:rsidP="007A499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80C3F" w:rsidRPr="00AA1444" w:rsidRDefault="00080C3F" w:rsidP="007A499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80C3F" w:rsidRPr="00AA1444" w:rsidRDefault="00080C3F" w:rsidP="007A499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4510C" w:rsidRPr="00AA1444" w:rsidRDefault="0044510C" w:rsidP="007A499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4510C" w:rsidRPr="00AA1444" w:rsidRDefault="0044510C" w:rsidP="007A499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4510C" w:rsidRPr="00AA1444" w:rsidRDefault="0044510C" w:rsidP="007A499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4510C" w:rsidRPr="0001332A" w:rsidRDefault="0044510C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1" w:name="_Toc202180478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№6</w:t>
      </w:r>
      <w:bookmarkEnd w:id="11"/>
    </w:p>
    <w:p w:rsidR="0044510C" w:rsidRPr="00AA1444" w:rsidRDefault="0044510C" w:rsidP="0044510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 xml:space="preserve">Подготовка </w:t>
      </w:r>
      <w:r w:rsidR="00080AAD" w:rsidRPr="00AA1444">
        <w:rPr>
          <w:rFonts w:ascii="Times New Roman" w:hAnsi="Times New Roman" w:cs="Times New Roman"/>
          <w:b/>
          <w:sz w:val="28"/>
          <w:szCs w:val="28"/>
        </w:rPr>
        <w:t xml:space="preserve">стандартных </w:t>
      </w:r>
      <w:r w:rsidRPr="00AA1444">
        <w:rPr>
          <w:rFonts w:ascii="Times New Roman" w:hAnsi="Times New Roman" w:cs="Times New Roman"/>
          <w:b/>
          <w:sz w:val="28"/>
          <w:szCs w:val="28"/>
        </w:rPr>
        <w:t>растворов и работа с мерной посудой</w:t>
      </w:r>
    </w:p>
    <w:p w:rsidR="00080AAD" w:rsidRPr="00AA1444" w:rsidRDefault="00080AAD" w:rsidP="00080AA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80AAD" w:rsidRPr="00AA1444" w:rsidRDefault="00080AAD" w:rsidP="00080AA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Приготовление растворов с заданной концентрацией - одна из базовых и наиболее ответственных операций в лабораторной аналитике. От точности расчётов, чистоты исходных веществ и аккуратности измерений зависит корректность последующих аналитических процедур и воспроизводимость результатов.</w:t>
      </w:r>
    </w:p>
    <w:p w:rsidR="00FF6EC8" w:rsidRPr="00AA1444" w:rsidRDefault="00FF6EC8" w:rsidP="00FF6EC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зависимости от назначения и способа приготовления различают несколько основных типов растворов.</w:t>
      </w:r>
    </w:p>
    <w:p w:rsidR="00FF6EC8" w:rsidRPr="00AA1444" w:rsidRDefault="00FF6EC8" w:rsidP="00FF6EC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Стандартный раствор - это раствор с точно известной концентрацией, полученной либо путём точного взвешивания вещества высокой степени чистоты и его последующего растворения в мерной посуде, либо методом стандартизации относительно первичного эталона. Такие растворы служат эталонными и используются в титриметрическом анализе, для калибровки приборов и при построении градуировочных зависимостей. Их приготовление требует высокой точности, аккуратности и соблюдения методических регламентов.</w:t>
      </w:r>
    </w:p>
    <w:p w:rsidR="00FF6EC8" w:rsidRPr="00AA1444" w:rsidRDefault="00FF6EC8" w:rsidP="00FF6EC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Рабочий раствор получают путём разбавления стандартного раствора до нужной концентрации. Он используется непосредственно в ходе анализа, часто в более крупных объёмах. Несмотря на меньшую концентрацию, рабочий раствор сохраняет точностные характеристики при условии корректного приготовления. Его удобно использовать в серийных измерениях и при выполнении рутинных процедур.</w:t>
      </w:r>
    </w:p>
    <w:p w:rsidR="00FF6EC8" w:rsidRPr="00AA1444" w:rsidRDefault="00FF6EC8" w:rsidP="00FF6EC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Буферный раствор - система, способная сохранять стабильное значение pH даже при добавлении небольших количеств кислот или щелочей. Такие растворы состоят, как правило, из слабой кислоты и её соли либо слабого основания и соответствующей соли. Буферные системы играют критическую роль в биохимических исследованиях, медицинских анализах, экологическом мониторинге, а также в процессах, чувствительных к изменениям кислотно-щелочного баланса.</w:t>
      </w:r>
    </w:p>
    <w:p w:rsidR="00E844EF" w:rsidRDefault="00C44C67" w:rsidP="00FF6EC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Приготовление растворов может осуществляться различными методами: путём растворения точно навешенного количества твёрдого вещества с последующим доведением объёма до метки в мерной колбе, либо путём разбавления более концентрированного раствора с использованием мерной посуды. В лабораторной практике применяются несколько основных формул, выбор которых зависит от конкретной аналитической задачи:</w:t>
      </w:r>
    </w:p>
    <w:p w:rsidR="004D03E8" w:rsidRDefault="004D03E8" w:rsidP="00FF6EC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Pr="00AA1444" w:rsidRDefault="004D03E8" w:rsidP="00FF6EC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C44C67" w:rsidRPr="00AA1444" w:rsidRDefault="00C44C67" w:rsidP="00FF6EC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lastRenderedPageBreak/>
        <w:t>1. Для приготовления раствора из твёрдого вещества:</w:t>
      </w:r>
    </w:p>
    <w:p w:rsidR="00C44C67" w:rsidRPr="00AA1444" w:rsidRDefault="00C44C67" w:rsidP="00FF6EC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E844EF" w:rsidRPr="00AA1444" w:rsidRDefault="00E844EF" w:rsidP="004D03E8">
      <w:pPr>
        <w:spacing w:after="0"/>
        <w:ind w:firstLine="426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 xml:space="preserve">m=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C∙V∙M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1000</m:t>
            </m:r>
          </m:den>
        </m:f>
      </m:oMath>
      <w:r w:rsidRPr="00AA1444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9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E844EF" w:rsidRPr="00AA1444" w:rsidRDefault="00E844EF" w:rsidP="00E844EF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E844EF" w:rsidRPr="00AA1444" w:rsidRDefault="00E844EF" w:rsidP="00E844EF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где m - масса вещества, г;</w:t>
      </w:r>
    </w:p>
    <w:p w:rsidR="00E844EF" w:rsidRPr="00AA1444" w:rsidRDefault="00E844EF" w:rsidP="00E844EF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      C - заданная концентрация, моль/л;</w:t>
      </w:r>
    </w:p>
    <w:p w:rsidR="00E844EF" w:rsidRPr="00AA1444" w:rsidRDefault="00E844EF" w:rsidP="00E844EF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      V - объём раствора, см</w:t>
      </w:r>
      <w:r w:rsidRPr="00AA1444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</w:p>
    <w:p w:rsidR="00E844EF" w:rsidRPr="00AA1444" w:rsidRDefault="00E844EF" w:rsidP="00E844EF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      M - молярная масса вещества, г/моль.</w:t>
      </w:r>
    </w:p>
    <w:p w:rsidR="00E844EF" w:rsidRPr="00AA1444" w:rsidRDefault="00E844EF" w:rsidP="00E844E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44C67" w:rsidRPr="00AA1444" w:rsidRDefault="00C44C67" w:rsidP="00C44C6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2. Для разбавления раствора:</w:t>
      </w:r>
    </w:p>
    <w:p w:rsidR="00C44C67" w:rsidRPr="00AA1444" w:rsidRDefault="00C44C67" w:rsidP="00C44C6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C44C67" w:rsidRDefault="007E6D10" w:rsidP="004D03E8">
      <w:pPr>
        <w:spacing w:after="0"/>
        <w:ind w:firstLine="426"/>
        <w:jc w:val="right"/>
        <w:rPr>
          <w:rFonts w:ascii="Times New Roman" w:eastAsiaTheme="minorEastAsia" w:hAnsi="Times New Roman" w:cs="Times New Roman"/>
          <w:iCs/>
          <w:sz w:val="28"/>
          <w:szCs w:val="28"/>
        </w:rPr>
      </w:pPr>
      <m:oMath>
        <m:sSub>
          <m:sSubPr>
            <m:ctrlPr>
              <w:rPr>
                <w:rStyle w:val="mord"/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Style w:val="mord"/>
                <w:rFonts w:ascii="Cambria Math" w:hAnsi="Cambria Math" w:cs="Times New Roman"/>
                <w:sz w:val="28"/>
                <w:szCs w:val="28"/>
              </w:rPr>
              <m:t>C</m:t>
            </m:r>
          </m:e>
          <m:sub>
            <m:r>
              <w:rPr>
                <w:rStyle w:val="mord"/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m:rPr>
            <m:sty m:val="p"/>
          </m:rPr>
          <w:rPr>
            <w:rStyle w:val="mbin"/>
            <w:rFonts w:ascii="Cambria Math" w:hAnsi="Cambria Math" w:cs="Times New Roman"/>
            <w:sz w:val="28"/>
            <w:szCs w:val="28"/>
          </w:rPr>
          <m:t>⋅</m:t>
        </m:r>
        <m:sSub>
          <m:sSubPr>
            <m:ctrlPr>
              <w:rPr>
                <w:rStyle w:val="mord"/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Style w:val="mord"/>
                <w:rFonts w:ascii="Cambria Math" w:hAnsi="Cambria Math" w:cs="Times New Roman"/>
                <w:sz w:val="28"/>
                <w:szCs w:val="28"/>
              </w:rPr>
              <m:t>V</m:t>
            </m:r>
          </m:e>
          <m:sub>
            <m:r>
              <w:rPr>
                <w:rStyle w:val="mord"/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m:rPr>
            <m:sty m:val="p"/>
          </m:rPr>
          <w:rPr>
            <w:rStyle w:val="vlist-s"/>
            <w:rFonts w:ascii="Cambria Math" w:hAnsi="Cambria Math" w:cs="Times New Roman"/>
            <w:sz w:val="28"/>
            <w:szCs w:val="28"/>
          </w:rPr>
          <m:t>​</m:t>
        </m:r>
        <m:r>
          <m:rPr>
            <m:sty m:val="p"/>
          </m:rPr>
          <w:rPr>
            <w:rStyle w:val="mrel"/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Style w:val="mord"/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Style w:val="mord"/>
                <w:rFonts w:ascii="Cambria Math" w:hAnsi="Cambria Math" w:cs="Times New Roman"/>
                <w:sz w:val="28"/>
                <w:szCs w:val="28"/>
              </w:rPr>
              <m:t>C</m:t>
            </m:r>
          </m:e>
          <m:sub>
            <m:r>
              <w:rPr>
                <w:rStyle w:val="mord"/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  <m:r>
          <m:rPr>
            <m:sty m:val="p"/>
          </m:rPr>
          <w:rPr>
            <w:rStyle w:val="vlist-s"/>
            <w:rFonts w:ascii="Cambria Math" w:hAnsi="Cambria Math" w:cs="Times New Roman"/>
            <w:sz w:val="28"/>
            <w:szCs w:val="28"/>
          </w:rPr>
          <m:t>​</m:t>
        </m:r>
        <m:r>
          <m:rPr>
            <m:sty m:val="p"/>
          </m:rPr>
          <w:rPr>
            <w:rStyle w:val="mbin"/>
            <w:rFonts w:ascii="Cambria Math" w:hAnsi="Cambria Math" w:cs="Times New Roman"/>
            <w:sz w:val="28"/>
            <w:szCs w:val="28"/>
          </w:rPr>
          <m:t>⋅</m:t>
        </m:r>
        <m:sSub>
          <m:sSubPr>
            <m:ctrlPr>
              <w:rPr>
                <w:rStyle w:val="mord"/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Style w:val="mord"/>
                <w:rFonts w:ascii="Cambria Math" w:hAnsi="Cambria Math" w:cs="Times New Roman"/>
                <w:sz w:val="28"/>
                <w:szCs w:val="28"/>
              </w:rPr>
              <m:t>V</m:t>
            </m:r>
          </m:e>
          <m:sub>
            <m:r>
              <w:rPr>
                <w:rStyle w:val="mord"/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  <m:r>
          <m:rPr>
            <m:sty m:val="p"/>
          </m:rPr>
          <w:rPr>
            <w:rStyle w:val="vlist-s"/>
            <w:rFonts w:ascii="Cambria Math" w:hAnsi="Cambria Math" w:cs="Times New Roman"/>
            <w:sz w:val="28"/>
            <w:szCs w:val="28"/>
          </w:rPr>
          <m:t>​​</m:t>
        </m:r>
      </m:oMath>
      <w:r w:rsidR="00C44C67" w:rsidRPr="00AA1444">
        <w:rPr>
          <w:rStyle w:val="vlist-s"/>
          <w:rFonts w:ascii="Times New Roman" w:eastAsiaTheme="minorEastAsia" w:hAnsi="Times New Roman" w:cs="Times New Roman"/>
          <w:sz w:val="28"/>
          <w:szCs w:val="28"/>
        </w:rPr>
        <w:t>,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10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4D03E8" w:rsidRPr="00AA1444" w:rsidRDefault="004D03E8" w:rsidP="004D03E8">
      <w:pPr>
        <w:spacing w:after="0"/>
        <w:ind w:firstLine="426"/>
        <w:jc w:val="right"/>
        <w:rPr>
          <w:rStyle w:val="vlist-s"/>
          <w:rFonts w:ascii="Times New Roman" w:eastAsiaTheme="minorEastAsia" w:hAnsi="Times New Roman" w:cs="Times New Roman"/>
          <w:sz w:val="28"/>
          <w:szCs w:val="28"/>
        </w:rPr>
      </w:pPr>
    </w:p>
    <w:p w:rsidR="00C44C67" w:rsidRPr="00AA1444" w:rsidRDefault="00C44C67" w:rsidP="00C44C67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Style w:val="vlist-s"/>
          <w:rFonts w:ascii="Times New Roman" w:eastAsiaTheme="minorEastAsia" w:hAnsi="Times New Roman" w:cs="Times New Roman"/>
          <w:sz w:val="28"/>
          <w:szCs w:val="28"/>
        </w:rPr>
        <w:t xml:space="preserve">где </w:t>
      </w:r>
      <w:r w:rsidRPr="00AA1444">
        <w:rPr>
          <w:rFonts w:ascii="Times New Roman" w:eastAsiaTheme="minorEastAsia" w:hAnsi="Times New Roman" w:cs="Times New Roman"/>
          <w:iCs/>
          <w:sz w:val="28"/>
          <w:szCs w:val="28"/>
        </w:rPr>
        <w:t>C₁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Pr="00AA1444">
        <w:rPr>
          <w:rFonts w:ascii="Times New Roman" w:eastAsiaTheme="minorEastAsia" w:hAnsi="Times New Roman" w:cs="Times New Roman"/>
          <w:iCs/>
          <w:sz w:val="28"/>
          <w:szCs w:val="28"/>
        </w:rPr>
        <w:t>V₁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- концентрация и объём исходного раствора; </w:t>
      </w:r>
    </w:p>
    <w:p w:rsidR="00C44C67" w:rsidRPr="00AA1444" w:rsidRDefault="00C44C67" w:rsidP="00C44C67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iCs/>
          <w:sz w:val="28"/>
          <w:szCs w:val="28"/>
        </w:rPr>
        <w:t>C₂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Pr="00AA1444">
        <w:rPr>
          <w:rFonts w:ascii="Times New Roman" w:eastAsiaTheme="minorEastAsia" w:hAnsi="Times New Roman" w:cs="Times New Roman"/>
          <w:iCs/>
          <w:sz w:val="28"/>
          <w:szCs w:val="28"/>
        </w:rPr>
        <w:t>V₂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- параметры разбавленного раствора.</w:t>
      </w:r>
    </w:p>
    <w:p w:rsidR="00C44C67" w:rsidRPr="00AA1444" w:rsidRDefault="00C44C67" w:rsidP="00C44C67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44C67" w:rsidRPr="00AA1444" w:rsidRDefault="00C44C67" w:rsidP="00C44C6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3. Для расчёта массовой доли:</w:t>
      </w:r>
    </w:p>
    <w:p w:rsidR="00C44C67" w:rsidRPr="00AA1444" w:rsidRDefault="00C44C67" w:rsidP="00C44C6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44C67" w:rsidRPr="00AA1444" w:rsidRDefault="00C44C67" w:rsidP="004D03E8">
      <w:pPr>
        <w:spacing w:after="0"/>
        <w:ind w:firstLine="426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 xml:space="preserve">ω=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в-ва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р-ра</m:t>
                </m:r>
              </m:sub>
            </m:sSub>
          </m:den>
        </m:f>
      </m:oMath>
      <w:r w:rsidRPr="00AA1444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(1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1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C44C67" w:rsidRPr="00AA1444" w:rsidRDefault="00C44C67" w:rsidP="00C44C67">
      <w:pPr>
        <w:spacing w:after="0"/>
        <w:ind w:firstLine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C44C67" w:rsidRPr="00AA1444" w:rsidRDefault="00C44C67" w:rsidP="00C44C67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в-ва</m:t>
            </m:r>
          </m:sub>
        </m:sSub>
      </m:oMath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– масса вещества;</w:t>
      </w:r>
    </w:p>
    <w:p w:rsidR="00C44C67" w:rsidRPr="00AA1444" w:rsidRDefault="007E6D10" w:rsidP="00C44C67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р-ра</m:t>
            </m:r>
          </m:sub>
        </m:sSub>
      </m:oMath>
      <w:r w:rsidR="00C44C67"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– масса раствора. </w:t>
      </w:r>
    </w:p>
    <w:p w:rsidR="00C44C67" w:rsidRPr="00AA1444" w:rsidRDefault="00C44C67" w:rsidP="00C44C67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44C67" w:rsidRPr="00AA1444" w:rsidRDefault="00C44C67" w:rsidP="00C44C67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ab/>
        <w:t>4. Для перехода от массовой доли к молярной концентрации:</w:t>
      </w:r>
    </w:p>
    <w:p w:rsidR="00C44C67" w:rsidRPr="00AA1444" w:rsidRDefault="00C44C67" w:rsidP="00C44C67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44C67" w:rsidRPr="00AA1444" w:rsidRDefault="00C44C67" w:rsidP="004D03E8">
      <w:pPr>
        <w:spacing w:after="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 xml:space="preserve">С=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ω∙ρ∙1000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den>
        </m:f>
      </m:oMath>
      <w:r w:rsidRPr="00AA1444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(1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2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C44C67" w:rsidRPr="00AA1444" w:rsidRDefault="00C44C67" w:rsidP="00C44C67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где ρ - плотность раствора, г/см</w:t>
      </w:r>
      <w:r w:rsidRPr="00AA1444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C44C67" w:rsidRPr="00AA1444" w:rsidRDefault="00C44C67" w:rsidP="00C44C67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ω</m:t>
        </m:r>
      </m:oMath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– массовая доля, %;</w:t>
      </w:r>
    </w:p>
    <w:p w:rsidR="00C44C67" w:rsidRPr="00AA1444" w:rsidRDefault="00C44C67" w:rsidP="00C44C67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      M - молярная масса вещества, г/моль.</w:t>
      </w:r>
    </w:p>
    <w:p w:rsidR="00C44C67" w:rsidRPr="00AA1444" w:rsidRDefault="00C44C67" w:rsidP="00C44C67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A48FC" w:rsidRPr="00AA1444" w:rsidRDefault="00BA48FC" w:rsidP="00BA48FC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Выбор формулы определяется поставленной задачей: необходимо ли приготовить раствор «с нуля», выполнить разбавление или пересчитать параметры раствора по данным плотности и массовой доли.</w:t>
      </w:r>
    </w:p>
    <w:p w:rsidR="00BA48FC" w:rsidRPr="00AA1444" w:rsidRDefault="00BA48FC" w:rsidP="00BA48FC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Ключевыми условиями получения растворов с заданной концентрацией являются соблюдение температурного режима (так как объём и плотность зависят от температуры), корректная техника работы с пипетками и мерной посудой (точное снятие мениска, отсутствие потерь), а также контроль за </w:t>
      </w:r>
      <w:r w:rsidRPr="00AA1444">
        <w:rPr>
          <w:rFonts w:ascii="Times New Roman" w:hAnsi="Times New Roman" w:cs="Times New Roman"/>
          <w:sz w:val="28"/>
          <w:szCs w:val="28"/>
        </w:rPr>
        <w:lastRenderedPageBreak/>
        <w:t>чистотой применяемых реагентов и ёмкостей. Мерная посуда (пипетки, бюретки, мерные цилиндры и колбы) должна быть калибрована и соответствовать требованиям нормативных документов.</w:t>
      </w:r>
    </w:p>
    <w:p w:rsidR="00E844EF" w:rsidRPr="00AA1444" w:rsidRDefault="00BA48FC" w:rsidP="00BA48FC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Умение готовить растворы с заданными параметрами является необходимой компетенцией специалиста лабораторного профиля.</w:t>
      </w:r>
    </w:p>
    <w:p w:rsidR="00BA48FC" w:rsidRPr="00AA1444" w:rsidRDefault="00BA48FC" w:rsidP="00BA48FC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E844EF" w:rsidRPr="00AA1444" w:rsidRDefault="00E844EF" w:rsidP="00FF6EC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Цель занятия:</w:t>
      </w:r>
      <w:r w:rsidR="002936D1">
        <w:rPr>
          <w:rFonts w:ascii="Times New Roman" w:hAnsi="Times New Roman" w:cs="Times New Roman"/>
          <w:sz w:val="28"/>
          <w:szCs w:val="28"/>
        </w:rPr>
        <w:t>о</w:t>
      </w:r>
      <w:r w:rsidRPr="00AA1444">
        <w:rPr>
          <w:rFonts w:ascii="Times New Roman" w:hAnsi="Times New Roman" w:cs="Times New Roman"/>
          <w:sz w:val="28"/>
          <w:szCs w:val="28"/>
        </w:rPr>
        <w:t>своение навыков приготовления растворов с заданной концентрацией, точного измерения массы и объёма с использованием мерной посуды; формирование практических умений расчёта необходимого количества вещества, выбора подходящего метода и посуды для приготовления раствора, а также правил маркировки и хранения.</w:t>
      </w:r>
    </w:p>
    <w:p w:rsidR="00BA28B7" w:rsidRPr="00AA1444" w:rsidRDefault="00BA28B7" w:rsidP="004D03E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A28B7" w:rsidRPr="00A34699" w:rsidRDefault="00BA28B7" w:rsidP="00BA28B7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  <w:vertAlign w:val="superscript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1. Приготовление 100 см</w:t>
      </w:r>
      <w:r w:rsidRPr="00A34699">
        <w:rPr>
          <w:rFonts w:ascii="Times New Roman" w:hAnsi="Times New Roman" w:cs="Times New Roman"/>
          <w:b/>
          <w:i/>
          <w:iCs/>
          <w:sz w:val="28"/>
          <w:szCs w:val="28"/>
          <w:vertAlign w:val="superscript"/>
        </w:rPr>
        <w:t>3</w:t>
      </w: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раствора NaCl с концентрацией 0,1 моль/дм</w:t>
      </w:r>
      <w:r w:rsidRPr="00A34699">
        <w:rPr>
          <w:rFonts w:ascii="Times New Roman" w:hAnsi="Times New Roman" w:cs="Times New Roman"/>
          <w:b/>
          <w:i/>
          <w:iCs/>
          <w:sz w:val="28"/>
          <w:szCs w:val="28"/>
          <w:vertAlign w:val="superscript"/>
        </w:rPr>
        <w:t>3</w:t>
      </w:r>
    </w:p>
    <w:p w:rsidR="00BA28B7" w:rsidRPr="00AA1444" w:rsidRDefault="00BA28B7" w:rsidP="00BA28B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На основе приведённых расчётных формул определите массу безводного хлорида натрия, необходимую для приготовления 100 см³ раствора. Для расчёта используйте молярную массу NaCl и требуемый объём.</w:t>
      </w:r>
    </w:p>
    <w:p w:rsidR="00BA28B7" w:rsidRPr="00AA1444" w:rsidRDefault="00BA28B7" w:rsidP="00BA28B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Порядок выполнения:</w:t>
      </w:r>
      <w:r w:rsidRPr="00AA1444">
        <w:rPr>
          <w:rFonts w:ascii="Times New Roman" w:hAnsi="Times New Roman" w:cs="Times New Roman"/>
          <w:sz w:val="28"/>
          <w:szCs w:val="28"/>
        </w:rPr>
        <w:t xml:space="preserve"> Взвесьте на аналитических весах рассчитанную массу безводного хлорида натрия. Взвешивание проводите в сухом чистом химическом стакане, используя шпатель. Растворите соль в небольшом объёме дистиллированной воды при перемешивании стеклянной палочкой. Перелейте полученный раствор в мерную колбу на 100 см³. Промойте стакан несколькими порциями дистиллированной воды, объединяя их с основным раствором. Осторожно доведите объём раствора до метки, избегая перерасхода воды. Закройте колбу пробкой и тщательно перемешайте.</w:t>
      </w:r>
    </w:p>
    <w:p w:rsidR="00BA28B7" w:rsidRPr="00AA1444" w:rsidRDefault="00BA28B7" w:rsidP="00BA28B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Перелейте готовый раствор в чистую промаркированную склянку для хранения. На этикетке склянки укажите: наименование вещества, концентрацию раствора, дату приготовления и инициалы исполнителя.</w:t>
      </w:r>
    </w:p>
    <w:p w:rsidR="00BA28B7" w:rsidRPr="00AA1444" w:rsidRDefault="00BA28B7" w:rsidP="00BA28B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41989" w:rsidRPr="00A34699" w:rsidRDefault="00341989" w:rsidP="00341989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2. Приготовление 250 см³ 5%-ного раствора серной кислоты из концентрированной</w:t>
      </w:r>
    </w:p>
    <w:p w:rsidR="00341989" w:rsidRPr="00AA1444" w:rsidRDefault="00341989" w:rsidP="00341989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Рассчитайте объём концентрированной серной кислоты, необходимый для приготовления 250 см³ раствора с массовой долей 5 %. Используйте известные значения плотности (ρ = 1,84 г/см³) и массовой доли (98 %) концентрированной H₂SO₄.</w:t>
      </w:r>
    </w:p>
    <w:p w:rsidR="00341989" w:rsidRPr="00AA1444" w:rsidRDefault="00341989" w:rsidP="00341989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Порядок выполнения:</w:t>
      </w:r>
    </w:p>
    <w:p w:rsidR="00C635DC" w:rsidRPr="00AA1444" w:rsidRDefault="00341989" w:rsidP="00341989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Согласно расчётам, отмерьте необходимый объём концентрированной кислоты. В чист</w:t>
      </w:r>
      <w:r w:rsidR="00C635DC" w:rsidRPr="00AA1444">
        <w:rPr>
          <w:rFonts w:ascii="Times New Roman" w:hAnsi="Times New Roman" w:cs="Times New Roman"/>
          <w:sz w:val="28"/>
          <w:szCs w:val="28"/>
        </w:rPr>
        <w:t>ыйхимический стакан</w:t>
      </w:r>
      <w:r w:rsidRPr="00AA1444">
        <w:rPr>
          <w:rFonts w:ascii="Times New Roman" w:hAnsi="Times New Roman" w:cs="Times New Roman"/>
          <w:sz w:val="28"/>
          <w:szCs w:val="28"/>
        </w:rPr>
        <w:t xml:space="preserve"> налейте около 150 см³ дистиллированной воды. При непрерывном перемешивании осторожно </w:t>
      </w:r>
      <w:r w:rsidRPr="00AA1444">
        <w:rPr>
          <w:rFonts w:ascii="Times New Roman" w:hAnsi="Times New Roman" w:cs="Times New Roman"/>
          <w:sz w:val="28"/>
          <w:szCs w:val="28"/>
        </w:rPr>
        <w:lastRenderedPageBreak/>
        <w:t>приливайте концентрированную кислоту к воде (</w:t>
      </w:r>
      <w:r w:rsidRPr="00AA1444">
        <w:rPr>
          <w:rFonts w:ascii="Times New Roman" w:hAnsi="Times New Roman" w:cs="Times New Roman"/>
          <w:b/>
          <w:i/>
          <w:sz w:val="28"/>
          <w:szCs w:val="28"/>
        </w:rPr>
        <w:t xml:space="preserve">строго соблюдая технику безопасности: </w:t>
      </w:r>
      <w:r w:rsidR="00C635DC" w:rsidRPr="00AA1444">
        <w:rPr>
          <w:rFonts w:ascii="Times New Roman" w:hAnsi="Times New Roman" w:cs="Times New Roman"/>
          <w:b/>
          <w:i/>
          <w:sz w:val="28"/>
          <w:szCs w:val="28"/>
        </w:rPr>
        <w:t>кислоту в воду, а не наоборот!)</w:t>
      </w:r>
      <w:r w:rsidR="00C635DC" w:rsidRPr="00AA1444">
        <w:rPr>
          <w:rFonts w:ascii="Times New Roman" w:hAnsi="Times New Roman" w:cs="Times New Roman"/>
          <w:sz w:val="28"/>
          <w:szCs w:val="28"/>
        </w:rPr>
        <w:t>.</w:t>
      </w:r>
    </w:p>
    <w:p w:rsidR="00BA28B7" w:rsidRPr="00AA1444" w:rsidRDefault="00341989" w:rsidP="00341989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После охлаждения перелейте раствор в мерную колбу на 250 см³, тщательно промойте стакан несколькими порциями воды, объединяя промывки с основным раствором, и доведите до метки. Перемешайте, перелейте в промаркированную склянку. На этикетке укажите: название вещества, массовую долю, дату приготовления, инициалы исполнителя.</w:t>
      </w:r>
    </w:p>
    <w:p w:rsidR="00341989" w:rsidRPr="00AA1444" w:rsidRDefault="00341989" w:rsidP="00341989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63A87" w:rsidRPr="00A34699" w:rsidRDefault="00A63A87" w:rsidP="00A63A87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3. Разбавление раствора соляной кислоты</w:t>
      </w:r>
    </w:p>
    <w:p w:rsidR="00A63A87" w:rsidRPr="00AA1444" w:rsidRDefault="00A63A87" w:rsidP="00A63A8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Исходный раствор - 1 моль/дм³ раствор HCl. Необходимо приготовить 100 см³ раствора с концентрацией 0,1 моль/дм³. На основании формулы разбавления рассчитайте объём исходного раствора и объём воды, необходимый для разбавления.</w:t>
      </w:r>
    </w:p>
    <w:p w:rsidR="00A63A87" w:rsidRPr="00AA1444" w:rsidRDefault="00A63A87" w:rsidP="00A63A87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Порядок выполнения:</w:t>
      </w:r>
    </w:p>
    <w:p w:rsidR="00BA28B7" w:rsidRPr="00AA1444" w:rsidRDefault="00A63A87" w:rsidP="00A63A8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С помощью пипетки отмерьте расчётный объём исходного раствора HCl и перенесите его в мерную колбу на 100 см³. Долейте дистиллированной воды до метки, тщательно перемешайте. Перелейте раствор в склянку, снабдите её этикеткой. </w:t>
      </w:r>
    </w:p>
    <w:p w:rsidR="00A63A87" w:rsidRPr="00AA1444" w:rsidRDefault="00A63A87" w:rsidP="00A63A8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63A87" w:rsidRPr="00A34699" w:rsidRDefault="00A63A87" w:rsidP="00A63A87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4. Приготовление раствора с заданной массовой концентрацией</w:t>
      </w:r>
    </w:p>
    <w:p w:rsidR="00A63A87" w:rsidRPr="00AA1444" w:rsidRDefault="00A63A87" w:rsidP="00A63A8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Приготовьте 100 см³ раствора нитрата калия (KNO₃) с массовой концентрацией 10 г/дм³.</w:t>
      </w:r>
    </w:p>
    <w:p w:rsidR="00A63A87" w:rsidRPr="00AA1444" w:rsidRDefault="00A63A87" w:rsidP="00A63A87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Порядок выполнения:</w:t>
      </w:r>
    </w:p>
    <w:p w:rsidR="00BA28B7" w:rsidRPr="00AA1444" w:rsidRDefault="00A63A87" w:rsidP="00A63A8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Рассчитайте массу вещества, необходимую для приготовления 100 см³ раствора указанной концентрации. Взвесьте навеску нитрата калия в сухом стакане, растворите в небольшом количестве воды. Перенесите раствор в мерную колбу на 100 см³, промойте стакан, объединив промывки с основным раствором, и доведите объём до метки. Перемешайте и перелейте в промаркированную склянку.</w:t>
      </w:r>
    </w:p>
    <w:p w:rsidR="00A63A87" w:rsidRPr="00AA1444" w:rsidRDefault="00A63A87" w:rsidP="00A63A8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A5D29" w:rsidRPr="00A34699" w:rsidRDefault="00AA5D29" w:rsidP="00BA28B7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5. Анализ точности измерений при приготовлении раствора (на основе межгрупповых данных)</w:t>
      </w:r>
    </w:p>
    <w:p w:rsidR="00AA5D29" w:rsidRPr="00AA1444" w:rsidRDefault="00AA5D29" w:rsidP="00AA5D29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По завершению выполнения задания 1 соберите данные о массе навески NaCl, использованной каждой </w:t>
      </w:r>
      <w:r w:rsidR="007643B0" w:rsidRPr="00AA1444">
        <w:rPr>
          <w:rFonts w:ascii="Times New Roman" w:hAnsi="Times New Roman" w:cs="Times New Roman"/>
          <w:sz w:val="28"/>
          <w:szCs w:val="28"/>
        </w:rPr>
        <w:t xml:space="preserve">лабораторной </w:t>
      </w:r>
      <w:r w:rsidRPr="00AA1444">
        <w:rPr>
          <w:rFonts w:ascii="Times New Roman" w:hAnsi="Times New Roman" w:cs="Times New Roman"/>
          <w:sz w:val="28"/>
          <w:szCs w:val="28"/>
        </w:rPr>
        <w:t>группой. Оформите их в виде таблицы</w:t>
      </w:r>
      <w:r w:rsidR="007643B0" w:rsidRPr="00AA1444">
        <w:rPr>
          <w:rFonts w:ascii="Times New Roman" w:hAnsi="Times New Roman" w:cs="Times New Roman"/>
          <w:sz w:val="28"/>
          <w:szCs w:val="28"/>
        </w:rPr>
        <w:t>.</w:t>
      </w:r>
    </w:p>
    <w:p w:rsidR="00AA5D29" w:rsidRPr="00AA1444" w:rsidRDefault="00AA5D29" w:rsidP="00AA5D29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На основании собранных данных:</w:t>
      </w:r>
    </w:p>
    <w:p w:rsidR="00AA5D29" w:rsidRPr="00AA1444" w:rsidRDefault="007643B0" w:rsidP="007643B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а) </w:t>
      </w:r>
      <w:r w:rsidR="00AA5D29" w:rsidRPr="00AA1444">
        <w:rPr>
          <w:rFonts w:ascii="Times New Roman" w:hAnsi="Times New Roman" w:cs="Times New Roman"/>
          <w:sz w:val="28"/>
          <w:szCs w:val="28"/>
        </w:rPr>
        <w:t>рассчитайте среднее значение массы вещества;</w:t>
      </w:r>
    </w:p>
    <w:p w:rsidR="00AA5D29" w:rsidRPr="00AA1444" w:rsidRDefault="007643B0" w:rsidP="007643B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б) </w:t>
      </w:r>
      <w:r w:rsidR="00AA5D29" w:rsidRPr="00AA1444">
        <w:rPr>
          <w:rFonts w:ascii="Times New Roman" w:hAnsi="Times New Roman" w:cs="Times New Roman"/>
          <w:sz w:val="28"/>
          <w:szCs w:val="28"/>
        </w:rPr>
        <w:t>определите абсолютную п</w:t>
      </w:r>
      <w:r w:rsidRPr="00AA1444">
        <w:rPr>
          <w:rFonts w:ascii="Times New Roman" w:hAnsi="Times New Roman" w:cs="Times New Roman"/>
          <w:sz w:val="28"/>
          <w:szCs w:val="28"/>
        </w:rPr>
        <w:t>огрешность;</w:t>
      </w:r>
    </w:p>
    <w:p w:rsidR="00AA5D29" w:rsidRPr="00AA1444" w:rsidRDefault="007643B0" w:rsidP="007643B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lastRenderedPageBreak/>
        <w:t xml:space="preserve">в) </w:t>
      </w:r>
      <w:r w:rsidR="00AA5D29" w:rsidRPr="00AA1444">
        <w:rPr>
          <w:rFonts w:ascii="Times New Roman" w:hAnsi="Times New Roman" w:cs="Times New Roman"/>
          <w:sz w:val="28"/>
          <w:szCs w:val="28"/>
        </w:rPr>
        <w:t>вычислите относительную погрешность в процентах.</w:t>
      </w:r>
    </w:p>
    <w:p w:rsidR="00AA5D29" w:rsidRPr="00AA1444" w:rsidRDefault="00AA5D29" w:rsidP="00AA5D29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Проанализируйте результаты:</w:t>
      </w:r>
    </w:p>
    <w:p w:rsidR="00AA5D29" w:rsidRPr="00AA1444" w:rsidRDefault="00AA5D29" w:rsidP="00F52DD1">
      <w:pPr>
        <w:pStyle w:val="a3"/>
        <w:numPr>
          <w:ilvl w:val="0"/>
          <w:numId w:val="13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сделайте вывод о точности и воспроизводимости методики;</w:t>
      </w:r>
    </w:p>
    <w:p w:rsidR="00BA28B7" w:rsidRPr="00AA1444" w:rsidRDefault="00AA5D29" w:rsidP="00F52DD1">
      <w:pPr>
        <w:pStyle w:val="a3"/>
        <w:numPr>
          <w:ilvl w:val="0"/>
          <w:numId w:val="13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укажите возможные причины расхождений между группами (человеческий фактор, техника взвешивания, влажность вещества, неустойчивость весов и пр.).</w:t>
      </w:r>
    </w:p>
    <w:p w:rsidR="00BA28B7" w:rsidRPr="00AA1444" w:rsidRDefault="00BA28B7" w:rsidP="00BA28B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63A87" w:rsidRPr="00A34699" w:rsidRDefault="00A63A87" w:rsidP="00A63A87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6. Оценка точности работы с пипетками</w:t>
      </w:r>
    </w:p>
    <w:p w:rsidR="00A63A87" w:rsidRPr="00AA1444" w:rsidRDefault="00A63A87" w:rsidP="00A63A8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 помощью пипетки отмерьте три порции по 10 см³ дистиллированной воды, каждую из которых перенесите в заранее взвешенный химический стакан.</w:t>
      </w:r>
    </w:p>
    <w:p w:rsidR="00A63A87" w:rsidRPr="00AA1444" w:rsidRDefault="00A63A87" w:rsidP="00A63A87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Порядок выполнения:</w:t>
      </w:r>
    </w:p>
    <w:p w:rsidR="00080AAD" w:rsidRPr="00AA1444" w:rsidRDefault="00A63A87" w:rsidP="00A63A87">
      <w:pPr>
        <w:spacing w:after="0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Взвесьте стакан до и после внесения каждой порции. Рассчитайте массу каждой дозы, определите их среднее значение и отклонения. Проанализируйте точность дозирования объёма данной пипеткой, сделайте выводы о её пригодности для аналитических целей.</w:t>
      </w:r>
    </w:p>
    <w:p w:rsidR="0044510C" w:rsidRPr="00AA1444" w:rsidRDefault="0044510C" w:rsidP="007A499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B490C" w:rsidRPr="00AA1444" w:rsidRDefault="008B490C" w:rsidP="008B490C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Контрольные вопросы</w:t>
      </w:r>
    </w:p>
    <w:p w:rsidR="008B490C" w:rsidRPr="00AA1444" w:rsidRDefault="008B490C" w:rsidP="00F52DD1">
      <w:pPr>
        <w:pStyle w:val="a3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чём заключается отличие между стандартным и рабочим раствором, и какова область применения каждого из них в лабораторной практике?</w:t>
      </w:r>
    </w:p>
    <w:p w:rsidR="008B490C" w:rsidRPr="00AA1444" w:rsidRDefault="008B490C" w:rsidP="00F52DD1">
      <w:pPr>
        <w:pStyle w:val="a3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требования предъявляются к мерной посуде при приготовлении растворов с высокой точностью?</w:t>
      </w:r>
    </w:p>
    <w:p w:rsidR="008B490C" w:rsidRPr="00AA1444" w:rsidRDefault="008B490C" w:rsidP="00F52DD1">
      <w:pPr>
        <w:pStyle w:val="a3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Почему при разбавлении концентрированных кислот важно соблюдать правило: «кислота в воду, а не наоборот»?</w:t>
      </w:r>
    </w:p>
    <w:p w:rsidR="008B490C" w:rsidRPr="00AA1444" w:rsidRDefault="008B490C" w:rsidP="00F52DD1">
      <w:pPr>
        <w:pStyle w:val="a3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факторы могут повлиять на точность приготовленного раствора при работе с пипеткой и мерной колбой?</w:t>
      </w:r>
    </w:p>
    <w:p w:rsidR="008B490C" w:rsidRPr="00AA1444" w:rsidRDefault="008B490C" w:rsidP="00F52DD1">
      <w:pPr>
        <w:pStyle w:val="a3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влияет температура на объём раствора, и почему важно учитывать температурный режим при работе с мерной посудой?</w:t>
      </w:r>
    </w:p>
    <w:p w:rsidR="00531F8E" w:rsidRPr="00AA1444" w:rsidRDefault="00531F8E" w:rsidP="00531F8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31F8E" w:rsidRPr="00AA1444" w:rsidRDefault="00531F8E" w:rsidP="00531F8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31F8E" w:rsidRPr="00AA1444" w:rsidRDefault="00531F8E" w:rsidP="00531F8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31F8E" w:rsidRPr="00AA1444" w:rsidRDefault="00531F8E" w:rsidP="00531F8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31F8E" w:rsidRPr="00AA1444" w:rsidRDefault="00531F8E" w:rsidP="00531F8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31F8E" w:rsidRPr="00AA1444" w:rsidRDefault="00531F8E" w:rsidP="00531F8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31F8E" w:rsidRPr="00AA1444" w:rsidRDefault="00531F8E" w:rsidP="00531F8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31F8E" w:rsidRPr="00AA1444" w:rsidRDefault="00531F8E" w:rsidP="00531F8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31F8E" w:rsidRPr="00AA1444" w:rsidRDefault="00531F8E" w:rsidP="00531F8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31F8E" w:rsidRPr="00AA1444" w:rsidRDefault="00531F8E" w:rsidP="00531F8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31F8E" w:rsidRPr="00AA1444" w:rsidRDefault="00531F8E" w:rsidP="00531F8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31F8E" w:rsidRPr="0001332A" w:rsidRDefault="00531F8E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2" w:name="_Toc202180479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№7</w:t>
      </w:r>
      <w:bookmarkEnd w:id="12"/>
    </w:p>
    <w:p w:rsidR="002C4850" w:rsidRPr="00AA1444" w:rsidRDefault="005769E7" w:rsidP="00531F8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Работа с аналитическими и техническими весами: принципы, техника взвешивания и оценка погрешностей</w:t>
      </w:r>
    </w:p>
    <w:p w:rsidR="005769E7" w:rsidRPr="00AA1444" w:rsidRDefault="005769E7" w:rsidP="00531F8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769E7" w:rsidRPr="00AA1444" w:rsidRDefault="005769E7" w:rsidP="005769E7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Взвешивание - это одна из базовых операций в лабораторной практике, необходимая для точного дозирования веществ. В зависимости от требований к точности применяются технические и аналитические весы. Технические весы обеспечивают измерения с точностью до сотых или десятых долей грамма и используются для ориентировочных навесок и вспомогательных операций. Аналитические весы позволяют проводить высокоточные измерения с точностью до 0,1 мг и применяются при приготовлении стандартных растворов, количественном анализе и других операциях, где требуется высокая точность.</w:t>
      </w:r>
    </w:p>
    <w:p w:rsidR="005769E7" w:rsidRPr="00AA1444" w:rsidRDefault="005769E7" w:rsidP="00266DC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Современные лабораторные весы работают на принципе электромагнитной компенсации и требуют соблюдения ряда условий эксплуатации. Для обеспечения стабильной работы весов их устанавливают на ровную устойчивую поверхность, вдали от вибрации и сквозняков. Весы необходимо регулярно калибровать с помощью эталонных гирь, особенно перед выполнением точных взвешиваний.</w:t>
      </w:r>
    </w:p>
    <w:p w:rsidR="005769E7" w:rsidRPr="00AA1444" w:rsidRDefault="005769E7" w:rsidP="00266DC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Перед взвешиванием вещество должно быть сухим, комнатной температуры, не пылящим и не летучим. Тару (чаще всего </w:t>
      </w:r>
      <w:r w:rsidR="00266DC2" w:rsidRPr="00AA1444">
        <w:rPr>
          <w:rFonts w:ascii="Times New Roman" w:hAnsi="Times New Roman" w:cs="Times New Roman"/>
          <w:sz w:val="28"/>
          <w:szCs w:val="28"/>
        </w:rPr>
        <w:t>-</w:t>
      </w:r>
      <w:r w:rsidRPr="00AA1444">
        <w:rPr>
          <w:rFonts w:ascii="Times New Roman" w:hAnsi="Times New Roman" w:cs="Times New Roman"/>
          <w:sz w:val="28"/>
          <w:szCs w:val="28"/>
        </w:rPr>
        <w:t xml:space="preserve"> часовое стекло, бюкс или стакан) подбирают в зависимости от свойств вещества и массы. Перед взвешиванием тара должна быть чистой и сухой, при необходимости её предварительно взвешивают отдельно. Вещество набирают шпателем, не касаясь руками, и переносят в тару небольшими порциями. При работе с аналитическими весами тару и вещество помещают внутрь защитного кожуха весов, чтобы исключить влияние воздушных потоков. После получения стабильных показаний масса записывается с учётом точности прибора.</w:t>
      </w:r>
    </w:p>
    <w:p w:rsidR="005769E7" w:rsidRPr="00AA1444" w:rsidRDefault="005769E7" w:rsidP="00266DC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Если вещество летучее, гигроскопично или реагирует с влагой воздуха, взвешивание проводят быстро и при необходимости в закрытой системе. При взвешивании по разности массу определяют как разницу между показаниями до и после отбора вещества из общей тары.</w:t>
      </w:r>
    </w:p>
    <w:p w:rsidR="005769E7" w:rsidRPr="00AA1444" w:rsidRDefault="005769E7" w:rsidP="00266DC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Погрешности при взвешивании могут быть связаны с внешними условиями, нестабильностью весов, неправильной техникой или нарушением правил эксплуатации. Поэтому важно соблюдать регламент работы, регулярно проверять точность прибора и использовать подходящие методы в зависимости от характера вещества.</w:t>
      </w:r>
    </w:p>
    <w:p w:rsidR="005769E7" w:rsidRPr="00AA1444" w:rsidRDefault="005769E7" w:rsidP="00266DC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lastRenderedPageBreak/>
        <w:t xml:space="preserve">Работа с аналитическими и техническими весами требует внимательности, аккуратности и понимания факторов, влияющих на результат. </w:t>
      </w:r>
    </w:p>
    <w:p w:rsidR="00266DC2" w:rsidRPr="00AA1444" w:rsidRDefault="00266DC2" w:rsidP="00266DC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95EBF" w:rsidRPr="00AA1444" w:rsidRDefault="00795EBF" w:rsidP="00266DC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Цель занятия</w:t>
      </w:r>
      <w:r w:rsidRPr="00AA1444">
        <w:rPr>
          <w:rFonts w:ascii="Times New Roman" w:hAnsi="Times New Roman" w:cs="Times New Roman"/>
          <w:sz w:val="28"/>
          <w:szCs w:val="28"/>
        </w:rPr>
        <w:t xml:space="preserve">: </w:t>
      </w:r>
      <w:r w:rsidR="00A0298E">
        <w:rPr>
          <w:rFonts w:ascii="Times New Roman" w:hAnsi="Times New Roman" w:cs="Times New Roman"/>
          <w:sz w:val="28"/>
          <w:szCs w:val="28"/>
        </w:rPr>
        <w:t>о</w:t>
      </w:r>
      <w:r w:rsidRPr="00AA1444">
        <w:rPr>
          <w:rFonts w:ascii="Times New Roman" w:hAnsi="Times New Roman" w:cs="Times New Roman"/>
          <w:sz w:val="28"/>
          <w:szCs w:val="28"/>
        </w:rPr>
        <w:t>владение навыками точного взвешивания на аналитических и технических весах; изучение принципов эксплуатации, калибровки и обслуживания весов; оценка факторов, влияющих на достоверность результатов.</w:t>
      </w:r>
    </w:p>
    <w:p w:rsidR="0017130A" w:rsidRPr="00AA1444" w:rsidRDefault="0017130A" w:rsidP="004D03E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7130A" w:rsidRPr="00A34699" w:rsidRDefault="0017130A" w:rsidP="0017130A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1. Изучение конструкции аналитических весов и условий точного взвешивания</w:t>
      </w:r>
    </w:p>
    <w:p w:rsidR="0017130A" w:rsidRPr="00AA1444" w:rsidRDefault="0017130A" w:rsidP="0017130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Ознакомьтесь с устройством используемых в лаборатории аналитических весов. Откройте взвешивающую камеру и визуально определите расположение основных элементов: платформы для тары, панели управления, уровня, дисплея, встроенной или внешней калибровочной системы. При необходимости воспользуйтесь технической документацией или руководством пользователя.</w:t>
      </w:r>
    </w:p>
    <w:p w:rsidR="0017130A" w:rsidRPr="00AA1444" w:rsidRDefault="0017130A" w:rsidP="0017130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тетради опишите основные конструктивные элементы весов и запишите условия, при которых может снижаться точность измерений. Укажите допустимые значения температурного диапазона и относительной влажности воздуха для корректной работы прибора.</w:t>
      </w:r>
    </w:p>
    <w:p w:rsidR="0017130A" w:rsidRPr="00AA1444" w:rsidRDefault="0017130A" w:rsidP="0017130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7130A" w:rsidRPr="00A34699" w:rsidRDefault="0017130A" w:rsidP="0017130A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2. Прямое взвешивание вещества на аналитических весах</w:t>
      </w:r>
    </w:p>
    <w:p w:rsidR="0017130A" w:rsidRPr="00AA1444" w:rsidRDefault="0017130A" w:rsidP="0017130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Подготовьте весы к работе: проверьте горизонтальность по уровню, откалибруйте прибор при необходимости, убедитесь в чистоте платформы. Возьмите сухое часовое стекло или бюкс, установите на весы и обнулите показания (функция «тара»). Затем с помощью шпателя добавьте навеску безводного хлорида натрия до получения массы 0,1000 г. Повторите операцию трижды, получая три независимые навески.</w:t>
      </w:r>
    </w:p>
    <w:p w:rsidR="0017130A" w:rsidRPr="00AA1444" w:rsidRDefault="0017130A" w:rsidP="0017130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Занесите результаты в таблицу, указав массу вещества в каждом повторе. Проанализируйте воспроизводимость взвешивания и сделайте краткий вывод.</w:t>
      </w:r>
    </w:p>
    <w:p w:rsidR="0017130A" w:rsidRPr="00AA1444" w:rsidRDefault="0017130A" w:rsidP="0017130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7130A" w:rsidRPr="00A34699" w:rsidRDefault="0017130A" w:rsidP="0017130A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3. Взвешивание по разности</w:t>
      </w:r>
    </w:p>
    <w:p w:rsidR="0017130A" w:rsidRPr="00AA1444" w:rsidRDefault="0017130A" w:rsidP="0017130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Проведите определение массы навески нитрата калия методом взвешивания по разности. Для этого сначала взвесьте общий сосуд без вещества, затем аккуратно отберите шпателем навеску и вновь взвесьте бюкс. Массу навески определите как разность между двумя измерениями.</w:t>
      </w:r>
    </w:p>
    <w:p w:rsidR="0017130A" w:rsidRPr="00AA1444" w:rsidRDefault="0017130A" w:rsidP="0017130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lastRenderedPageBreak/>
        <w:t>Рассчитайте массу вещества, оцените точность измерения, сравните с теоретически заданной массой. Отметьте особенности метода, его преимущества и возможные источники погрешностей.</w:t>
      </w:r>
    </w:p>
    <w:p w:rsidR="0017130A" w:rsidRPr="00AA1444" w:rsidRDefault="0017130A" w:rsidP="0017130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7130A" w:rsidRPr="00A34699" w:rsidRDefault="0017130A" w:rsidP="0017130A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4. Сравнительная оценка точности аналитических и технических весов</w:t>
      </w:r>
    </w:p>
    <w:p w:rsidR="0017130A" w:rsidRPr="00AA1444" w:rsidRDefault="0017130A" w:rsidP="0017130A">
      <w:pPr>
        <w:tabs>
          <w:tab w:val="left" w:pos="42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ab/>
        <w:t>Отмерьте одну и ту же навеску вещества сначала на аналитических, а затем на технических весах. Проведите измерения при одинаковых условиях, используя одну и ту же тару. Зафиксируйте полученные значения массы.</w:t>
      </w:r>
    </w:p>
    <w:p w:rsidR="0017130A" w:rsidRPr="00AA1444" w:rsidRDefault="0017130A" w:rsidP="0017130A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Рассчитайте разницу между показаниями, определите абсолютную и относительную погрешность технических весов по отношению к аналитическим. Сделайте обоснованный вывод о том, в каких случаях возможно применение технических весов, а в каких требуется высокая точность.</w:t>
      </w:r>
    </w:p>
    <w:p w:rsidR="004876AE" w:rsidRPr="00AA1444" w:rsidRDefault="004876AE" w:rsidP="0017130A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876AE" w:rsidRPr="00AA1444" w:rsidRDefault="004876AE" w:rsidP="004876AE">
      <w:pPr>
        <w:spacing w:after="0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Контрольные вопросы</w:t>
      </w:r>
    </w:p>
    <w:p w:rsidR="004876AE" w:rsidRPr="00AA1444" w:rsidRDefault="004876AE" w:rsidP="00F52DD1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чём заключается принцип действия современных аналитических весов?</w:t>
      </w:r>
    </w:p>
    <w:p w:rsidR="004876AE" w:rsidRPr="00AA1444" w:rsidRDefault="004876AE" w:rsidP="00F52DD1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требования предъявляются к помещению, в котором размещаются аналитические весы?</w:t>
      </w:r>
    </w:p>
    <w:p w:rsidR="004876AE" w:rsidRPr="00AA1444" w:rsidRDefault="004876AE" w:rsidP="00F52DD1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каких случаях применяется метод взвешивания по разности?</w:t>
      </w:r>
    </w:p>
    <w:p w:rsidR="004876AE" w:rsidRPr="00AA1444" w:rsidRDefault="004876AE" w:rsidP="00F52DD1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меры позволяют снизить влияние внешних факторов на результат взвешивания?</w:t>
      </w:r>
    </w:p>
    <w:p w:rsidR="004876AE" w:rsidRPr="00AA1444" w:rsidRDefault="004876AE" w:rsidP="00F52DD1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Почему важно использовать только сухую и чистую тару при взвешивании?</w:t>
      </w:r>
    </w:p>
    <w:p w:rsidR="00297BAC" w:rsidRDefault="00297BAC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Pr="00AA1444" w:rsidRDefault="004D03E8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97BAC" w:rsidRPr="00AA1444" w:rsidRDefault="00297BAC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97BAC" w:rsidRPr="00AA1444" w:rsidRDefault="00297BAC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97BAC" w:rsidRPr="0001332A" w:rsidRDefault="00297BAC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3" w:name="_Toc202180480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№8</w:t>
      </w:r>
      <w:bookmarkEnd w:id="13"/>
    </w:p>
    <w:p w:rsidR="00297BAC" w:rsidRPr="00AA1444" w:rsidRDefault="00297BAC" w:rsidP="00297BA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Приготовление водной вытяжки твёрдых образцов</w:t>
      </w:r>
    </w:p>
    <w:p w:rsidR="00297BAC" w:rsidRPr="00AA1444" w:rsidRDefault="00297BAC" w:rsidP="00297BA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97BAC" w:rsidRPr="00AA1444" w:rsidRDefault="00297BAC" w:rsidP="00297BAC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Водная вытяжка представляет собой раствор, полученный экстрагированием растворимых компонентов твёрдого вещества (почвы, осадков, порошков и др.) дистиллированной или деонизированной водой. Этот метод широко применяется в аналитической химии и экологическом контроле для подготовки проб перед количественным определением ионов, органических веществ и других соединений.</w:t>
      </w:r>
    </w:p>
    <w:p w:rsidR="00297BAC" w:rsidRPr="00AA1444" w:rsidRDefault="00297BAC" w:rsidP="00D7732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Процесс приготовления водной вытяжки включает несколько обязательных этапов: точное взвешивание навески образца, добавление растворителя в строго заданной пропорции, экстрагирование (обычно при перемешивании), отстаивание или центрифугирование, а затем фильтрацию. Основной целью является получение репрезентативного жидкого экстракта, пригодного для последующего химического анализа без механических примесей и помутнений.</w:t>
      </w:r>
    </w:p>
    <w:p w:rsidR="00297BAC" w:rsidRPr="00AA1444" w:rsidRDefault="00297BAC" w:rsidP="009708E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Точное взвешивание твёрдого образца проводится на аналитических или технических весах в зависимости от требований к точности. Навеску вносят в химический стакан, колбу или бюкс, затем приливают определённый объём воды. После перемешивания суспензию фильтруют через бумажный или мембранный фильтр. </w:t>
      </w:r>
    </w:p>
    <w:p w:rsidR="00297BAC" w:rsidRPr="00AA1444" w:rsidRDefault="00297BAC" w:rsidP="009708E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Качество водной вытяжки оценивается по прозрачности, отсутствию частиц и соответствию требованиям методики анализа. Фильтрация должна обеспечивать сохранность определяемых компонентов, не вносить примесей и не вызывать их сорбции на фильтрующем материале.</w:t>
      </w:r>
    </w:p>
    <w:p w:rsidR="009708E3" w:rsidRPr="00AA1444" w:rsidRDefault="009708E3" w:rsidP="009708E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708E3" w:rsidRPr="00AA1444" w:rsidRDefault="009708E3" w:rsidP="009708E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Цель занятия:</w:t>
      </w:r>
      <w:r w:rsidR="00A0298E">
        <w:rPr>
          <w:rFonts w:ascii="Times New Roman" w:hAnsi="Times New Roman" w:cs="Times New Roman"/>
          <w:sz w:val="28"/>
          <w:szCs w:val="28"/>
        </w:rPr>
        <w:t>ф</w:t>
      </w:r>
      <w:r w:rsidRPr="00AA1444">
        <w:rPr>
          <w:rFonts w:ascii="Times New Roman" w:hAnsi="Times New Roman" w:cs="Times New Roman"/>
          <w:sz w:val="28"/>
          <w:szCs w:val="28"/>
        </w:rPr>
        <w:t xml:space="preserve">ормирование практических навыков подготовки водных вытяжек из твёрдых образцов для проведения химического анализа. </w:t>
      </w:r>
    </w:p>
    <w:p w:rsidR="00892660" w:rsidRPr="00AA1444" w:rsidRDefault="00892660" w:rsidP="004D03E8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892660" w:rsidRPr="00A34699" w:rsidRDefault="00892660" w:rsidP="00892660">
      <w:pPr>
        <w:spacing w:after="0"/>
        <w:ind w:firstLine="42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Задание 1. Приготовление водной вытяжки из почвы</w:t>
      </w:r>
    </w:p>
    <w:p w:rsidR="00892660" w:rsidRPr="00AA1444" w:rsidRDefault="00892660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Необходимо приготовить водную вытяжку почвы. Для этого возьмите почвенную пробу, предварительно высушенную до воздушно-сухого состояния, гомогенизированную и просеянную через сито с диаметром ячеек не более 1 мм. На аналитических весах </w:t>
      </w:r>
      <w:r w:rsidR="0069726C" w:rsidRPr="00AA1444">
        <w:rPr>
          <w:rFonts w:ascii="Times New Roman" w:hAnsi="Times New Roman" w:cs="Times New Roman"/>
          <w:sz w:val="28"/>
          <w:szCs w:val="28"/>
        </w:rPr>
        <w:t>взвесьте2</w:t>
      </w:r>
      <w:r w:rsidRPr="00AA1444">
        <w:rPr>
          <w:rFonts w:ascii="Times New Roman" w:hAnsi="Times New Roman" w:cs="Times New Roman"/>
          <w:sz w:val="28"/>
          <w:szCs w:val="28"/>
        </w:rPr>
        <w:t xml:space="preserve">0,00 г пробы. Перенесите навеску в </w:t>
      </w:r>
      <w:r w:rsidR="0069726C" w:rsidRPr="00AA1444">
        <w:rPr>
          <w:rFonts w:ascii="Times New Roman" w:hAnsi="Times New Roman" w:cs="Times New Roman"/>
          <w:sz w:val="28"/>
          <w:szCs w:val="28"/>
        </w:rPr>
        <w:t>коническую колбу</w:t>
      </w:r>
      <w:r w:rsidRPr="00AA1444">
        <w:rPr>
          <w:rFonts w:ascii="Times New Roman" w:hAnsi="Times New Roman" w:cs="Times New Roman"/>
          <w:sz w:val="28"/>
          <w:szCs w:val="28"/>
        </w:rPr>
        <w:t xml:space="preserve"> объёмом 250 см³, при необходимости воспользовавшись воронкой для исключения потерь.</w:t>
      </w:r>
    </w:p>
    <w:p w:rsidR="00892660" w:rsidRPr="00AA1444" w:rsidRDefault="00892660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С помощью мерного цилиндра отмерьте 100 см³ дистиллированной воды комнатной температуры и влейте её в </w:t>
      </w:r>
      <w:r w:rsidR="0069726C" w:rsidRPr="00AA1444">
        <w:rPr>
          <w:rFonts w:ascii="Times New Roman" w:hAnsi="Times New Roman" w:cs="Times New Roman"/>
          <w:sz w:val="28"/>
          <w:szCs w:val="28"/>
        </w:rPr>
        <w:t>колбу</w:t>
      </w:r>
      <w:r w:rsidRPr="00AA1444">
        <w:rPr>
          <w:rFonts w:ascii="Times New Roman" w:hAnsi="Times New Roman" w:cs="Times New Roman"/>
          <w:sz w:val="28"/>
          <w:szCs w:val="28"/>
        </w:rPr>
        <w:t xml:space="preserve"> с пробой. </w:t>
      </w:r>
      <w:r w:rsidR="0069726C" w:rsidRPr="00AA1444">
        <w:rPr>
          <w:rFonts w:ascii="Times New Roman" w:hAnsi="Times New Roman" w:cs="Times New Roman"/>
          <w:sz w:val="28"/>
          <w:szCs w:val="28"/>
        </w:rPr>
        <w:t>Закройте колбу пробкой</w:t>
      </w:r>
      <w:r w:rsidRPr="00AA1444">
        <w:rPr>
          <w:rFonts w:ascii="Times New Roman" w:hAnsi="Times New Roman" w:cs="Times New Roman"/>
          <w:sz w:val="28"/>
          <w:szCs w:val="28"/>
        </w:rPr>
        <w:t xml:space="preserve">, нанесите на </w:t>
      </w:r>
      <w:r w:rsidR="0069726C" w:rsidRPr="00AA1444">
        <w:rPr>
          <w:rFonts w:ascii="Times New Roman" w:hAnsi="Times New Roman" w:cs="Times New Roman"/>
          <w:sz w:val="28"/>
          <w:szCs w:val="28"/>
        </w:rPr>
        <w:t>нее</w:t>
      </w:r>
      <w:r w:rsidRPr="00AA1444">
        <w:rPr>
          <w:rFonts w:ascii="Times New Roman" w:hAnsi="Times New Roman" w:cs="Times New Roman"/>
          <w:sz w:val="28"/>
          <w:szCs w:val="28"/>
        </w:rPr>
        <w:t xml:space="preserve"> маркировку с указанием номера образца, даты и </w:t>
      </w:r>
      <w:r w:rsidRPr="00AA1444">
        <w:rPr>
          <w:rFonts w:ascii="Times New Roman" w:hAnsi="Times New Roman" w:cs="Times New Roman"/>
          <w:sz w:val="28"/>
          <w:szCs w:val="28"/>
        </w:rPr>
        <w:lastRenderedPageBreak/>
        <w:t xml:space="preserve">инициалов исполнителя. </w:t>
      </w:r>
      <w:r w:rsidR="0039367B" w:rsidRPr="00AA1444">
        <w:rPr>
          <w:rFonts w:ascii="Times New Roman" w:hAnsi="Times New Roman" w:cs="Times New Roman"/>
          <w:sz w:val="28"/>
          <w:szCs w:val="28"/>
        </w:rPr>
        <w:t>Колбу со смесью поставьте на шейкер</w:t>
      </w:r>
      <w:r w:rsidRPr="00AA1444">
        <w:rPr>
          <w:rFonts w:ascii="Times New Roman" w:hAnsi="Times New Roman" w:cs="Times New Roman"/>
          <w:sz w:val="28"/>
          <w:szCs w:val="28"/>
        </w:rPr>
        <w:t xml:space="preserve"> на 30 минут для экстрагирования</w:t>
      </w:r>
      <w:r w:rsidR="0039367B" w:rsidRPr="00AA1444">
        <w:rPr>
          <w:rFonts w:ascii="Times New Roman" w:hAnsi="Times New Roman" w:cs="Times New Roman"/>
          <w:sz w:val="28"/>
          <w:szCs w:val="28"/>
        </w:rPr>
        <w:t>.</w:t>
      </w:r>
    </w:p>
    <w:p w:rsidR="00892660" w:rsidRPr="00AA1444" w:rsidRDefault="00892660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 окончании экстрагирования подготовьте фильтрационную систему: поместит</w:t>
      </w:r>
      <w:r w:rsidR="0039367B" w:rsidRPr="00AA1444">
        <w:rPr>
          <w:rFonts w:ascii="Times New Roman" w:hAnsi="Times New Roman" w:cs="Times New Roman"/>
          <w:sz w:val="28"/>
          <w:szCs w:val="28"/>
        </w:rPr>
        <w:t xml:space="preserve">е сложенный фильтровальный лист </w:t>
      </w:r>
      <w:r w:rsidRPr="00AA1444">
        <w:rPr>
          <w:rFonts w:ascii="Times New Roman" w:hAnsi="Times New Roman" w:cs="Times New Roman"/>
          <w:sz w:val="28"/>
          <w:szCs w:val="28"/>
        </w:rPr>
        <w:t>в стеклянную воронку, установленную над чистой сухой конической колбой. Фильтрацию проводите медленно, равномерно направляя жидкость по с</w:t>
      </w:r>
      <w:r w:rsidR="0039367B" w:rsidRPr="00AA1444">
        <w:rPr>
          <w:rFonts w:ascii="Times New Roman" w:hAnsi="Times New Roman" w:cs="Times New Roman"/>
          <w:sz w:val="28"/>
          <w:szCs w:val="28"/>
        </w:rPr>
        <w:t xml:space="preserve">тенке фильтра, избегая перелива. </w:t>
      </w:r>
      <w:r w:rsidRPr="00AA1444">
        <w:rPr>
          <w:rFonts w:ascii="Times New Roman" w:hAnsi="Times New Roman" w:cs="Times New Roman"/>
          <w:sz w:val="28"/>
          <w:szCs w:val="28"/>
        </w:rPr>
        <w:t>Зафиксируйте объём полученного фильтрата и визуально оцените его прозрачность. При наличии взвешенных частиц или помутнения выполните повторную фильтрацию через новую бумагу.</w:t>
      </w:r>
    </w:p>
    <w:p w:rsidR="0039367B" w:rsidRPr="00AA1444" w:rsidRDefault="0039367B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Все значения и наблюдения зафиксируйте в лабораторной тетради: исходную массу навески, объём воды, продолжительность экстрагирования, объём вытяжки и визуальные характеристики.</w:t>
      </w: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5620B5">
      <w:pPr>
        <w:spacing w:after="0"/>
        <w:ind w:firstLine="426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t>Контрольные вопросы</w:t>
      </w:r>
    </w:p>
    <w:p w:rsidR="005620B5" w:rsidRPr="00AA1444" w:rsidRDefault="005620B5" w:rsidP="00F52DD1">
      <w:pPr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Какова цель приготовления водной вытяжки при анализе твёрдых образцов?</w:t>
      </w:r>
    </w:p>
    <w:p w:rsidR="005620B5" w:rsidRPr="00AA1444" w:rsidRDefault="005620B5" w:rsidP="00F52DD1">
      <w:pPr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требования предъявляются к дистиллированной воде, используемой для экстрагирования?</w:t>
      </w:r>
    </w:p>
    <w:p w:rsidR="005620B5" w:rsidRPr="00AA1444" w:rsidRDefault="005620B5" w:rsidP="00F52DD1">
      <w:pPr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Почему необходимо точно соблюдать соотношение массы навески и объёма воды при приготовлении вытяжки?</w:t>
      </w:r>
    </w:p>
    <w:p w:rsidR="005620B5" w:rsidRPr="00AA1444" w:rsidRDefault="005620B5" w:rsidP="00F52DD1">
      <w:pPr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характеристики должен иметь фильтр для получения качественной вытяжки?</w:t>
      </w:r>
    </w:p>
    <w:p w:rsidR="005620B5" w:rsidRPr="00AA1444" w:rsidRDefault="005620B5" w:rsidP="00F52DD1">
      <w:pPr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ошибки могут возникнуть при фильтрации и как они сказываются на результатах анализа?</w:t>
      </w: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01332A" w:rsidRDefault="005620B5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4" w:name="_Toc202180481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№9</w:t>
      </w:r>
      <w:bookmarkEnd w:id="14"/>
    </w:p>
    <w:p w:rsidR="005620B5" w:rsidRPr="00AA1444" w:rsidRDefault="005620B5" w:rsidP="005620B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Экстракция и разделение компонентов смеси</w:t>
      </w:r>
    </w:p>
    <w:p w:rsidR="005620B5" w:rsidRPr="00AA1444" w:rsidRDefault="005620B5" w:rsidP="005620B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4BFA" w:rsidRPr="00AA1444" w:rsidRDefault="009E4BFA" w:rsidP="009E4B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Cs/>
          <w:sz w:val="28"/>
          <w:szCs w:val="28"/>
        </w:rPr>
        <w:t>Экстракция</w:t>
      </w:r>
      <w:r w:rsidRPr="00AA1444">
        <w:rPr>
          <w:rFonts w:ascii="Times New Roman" w:hAnsi="Times New Roman" w:cs="Times New Roman"/>
          <w:sz w:val="28"/>
          <w:szCs w:val="28"/>
        </w:rPr>
        <w:t xml:space="preserve"> (от лат. </w:t>
      </w:r>
      <w:r w:rsidRPr="00AA1444">
        <w:rPr>
          <w:rFonts w:ascii="Times New Roman" w:hAnsi="Times New Roman" w:cs="Times New Roman"/>
          <w:iCs/>
          <w:sz w:val="28"/>
          <w:szCs w:val="28"/>
        </w:rPr>
        <w:t>extrahere</w:t>
      </w:r>
      <w:r w:rsidRPr="00AA1444">
        <w:rPr>
          <w:rFonts w:ascii="Times New Roman" w:hAnsi="Times New Roman" w:cs="Times New Roman"/>
          <w:sz w:val="28"/>
          <w:szCs w:val="28"/>
        </w:rPr>
        <w:t xml:space="preserve"> - «вытаскивать, извлекать») представляет собой физико-химический метод разделения, основанный на перераспределении компонентов между двумя несмешивающимися жидкими фазами. Этот процесс широко применяется в аналитической и органической химии, фармацевтике, биотехнологии и других областях, где требуется избирательно выделить целевой компонент из сложной смеси.</w:t>
      </w:r>
    </w:p>
    <w:p w:rsidR="009E4BFA" w:rsidRPr="00AA1444" w:rsidRDefault="009E4BFA" w:rsidP="009E4B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Наиболее распространённой является </w:t>
      </w:r>
      <w:r w:rsidRPr="00AA1444">
        <w:rPr>
          <w:rFonts w:ascii="Times New Roman" w:hAnsi="Times New Roman" w:cs="Times New Roman"/>
          <w:bCs/>
          <w:sz w:val="28"/>
          <w:szCs w:val="28"/>
        </w:rPr>
        <w:t>жидкостно-жидкостная экстракция</w:t>
      </w:r>
      <w:r w:rsidRPr="00AA1444">
        <w:rPr>
          <w:rFonts w:ascii="Times New Roman" w:hAnsi="Times New Roman" w:cs="Times New Roman"/>
          <w:sz w:val="28"/>
          <w:szCs w:val="28"/>
        </w:rPr>
        <w:t xml:space="preserve">, при которой анализируемая смесь первоначально растворяется в одной фазе (как правило, в воде), после чего определённые вещества переходят в другую - органическую - фазу, обладающую большей растворяющей способностью по отношению к этим соединениям. Процесс перераспределения веществ между фазами количественно описывается </w:t>
      </w:r>
      <w:r w:rsidRPr="00AA1444">
        <w:rPr>
          <w:rFonts w:ascii="Times New Roman" w:hAnsi="Times New Roman" w:cs="Times New Roman"/>
          <w:bCs/>
          <w:sz w:val="28"/>
          <w:szCs w:val="28"/>
        </w:rPr>
        <w:t>распределительным коэффициентом</w:t>
      </w:r>
      <w:r w:rsidRPr="00AA1444">
        <w:rPr>
          <w:rFonts w:ascii="Times New Roman" w:hAnsi="Times New Roman" w:cs="Times New Roman"/>
          <w:sz w:val="28"/>
          <w:szCs w:val="28"/>
        </w:rPr>
        <w:t>, зависящим от природы вещества, полярности растворителей, температуры, рН среды и ряда других факторов.</w:t>
      </w:r>
    </w:p>
    <w:p w:rsidR="009E4BFA" w:rsidRPr="00AA1444" w:rsidRDefault="009E4BFA" w:rsidP="009E4B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Метод отличается высокой селективностью и позволяет эффективно извлекать даже микроколичества веществ при правильно подобранных условиях. Для повышения степени извлечения часто прибегают к </w:t>
      </w:r>
      <w:r w:rsidRPr="00AA1444">
        <w:rPr>
          <w:rFonts w:ascii="Times New Roman" w:hAnsi="Times New Roman" w:cs="Times New Roman"/>
          <w:bCs/>
          <w:sz w:val="28"/>
          <w:szCs w:val="28"/>
        </w:rPr>
        <w:t>многократной экстракции</w:t>
      </w:r>
      <w:r w:rsidRPr="00AA1444">
        <w:rPr>
          <w:rFonts w:ascii="Times New Roman" w:hAnsi="Times New Roman" w:cs="Times New Roman"/>
          <w:sz w:val="28"/>
          <w:szCs w:val="28"/>
        </w:rPr>
        <w:t>: тот же объём водной фазы экстрагируют несколькими порциями свежего растворителя. Это повышает суммарный выход экстрагируемого вещества без существенного увеличения расхода реагентов.</w:t>
      </w:r>
    </w:p>
    <w:p w:rsidR="009E4BFA" w:rsidRPr="00AA1444" w:rsidRDefault="009E4BFA" w:rsidP="009E4B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Экстракция обычно проводится в </w:t>
      </w:r>
      <w:r w:rsidRPr="00AA1444">
        <w:rPr>
          <w:rFonts w:ascii="Times New Roman" w:hAnsi="Times New Roman" w:cs="Times New Roman"/>
          <w:bCs/>
          <w:sz w:val="28"/>
          <w:szCs w:val="28"/>
        </w:rPr>
        <w:t>делительной воронке</w:t>
      </w:r>
      <w:r w:rsidRPr="00AA1444">
        <w:rPr>
          <w:rFonts w:ascii="Times New Roman" w:hAnsi="Times New Roman" w:cs="Times New Roman"/>
          <w:sz w:val="28"/>
          <w:szCs w:val="28"/>
        </w:rPr>
        <w:t xml:space="preserve"> - стеклянном лабораторном приборе, предназначенном для разделения несмешивающихся жидкостей за счёт различий в их плотности. При взбалтывании происходит насыщение растворителя целевым веществом, после чего фазы разделяют: тяжёлая (обычно водная) фаза располагается снизу, лёгкая (органическая) - сверху, либо наоборот, в зависимости от плотности используемых жидкостей. Техника взбалтывания с обязательным сбросом избыточного давления через кран воронки - важное условие безопасной и корректной работы.</w:t>
      </w:r>
    </w:p>
    <w:p w:rsidR="009E4BFA" w:rsidRPr="00AA1444" w:rsidRDefault="009E4BFA" w:rsidP="009E4B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После завершения экстракции органическую фазу часто обезвоживают с помощью безводных нерастворимых солей, таких как сульфат натрия, а затем концентрируют путём упаривания или используют в дальнейшем анализе. При необходимости вещество восстанавливают из органического раствора методами осаждения, перекристаллизации или хроматографического разделения.</w:t>
      </w:r>
    </w:p>
    <w:p w:rsidR="009E4BFA" w:rsidRPr="00AA1444" w:rsidRDefault="009E4BFA" w:rsidP="00175D5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lastRenderedPageBreak/>
        <w:t xml:space="preserve">Выбор растворителя для экстракции определяется полярностью и химической природой экстрагируемого соединения, его устойчивостью к гидролизу, а также летучестью. Наиболее часто применяют простые эфиры, хлорорганические соединения, алифатические и ароматические углеводороды. Основными требованиями к растворителю остаются </w:t>
      </w:r>
      <w:r w:rsidRPr="00AA1444">
        <w:rPr>
          <w:rFonts w:ascii="Times New Roman" w:hAnsi="Times New Roman" w:cs="Times New Roman"/>
          <w:bCs/>
          <w:sz w:val="28"/>
          <w:szCs w:val="28"/>
        </w:rPr>
        <w:t>несмешиваемость с водой</w:t>
      </w:r>
      <w:r w:rsidRPr="00AA1444">
        <w:rPr>
          <w:rFonts w:ascii="Times New Roman" w:hAnsi="Times New Roman" w:cs="Times New Roman"/>
          <w:sz w:val="28"/>
          <w:szCs w:val="28"/>
        </w:rPr>
        <w:t xml:space="preserve"> и </w:t>
      </w:r>
      <w:r w:rsidRPr="00AA1444">
        <w:rPr>
          <w:rFonts w:ascii="Times New Roman" w:hAnsi="Times New Roman" w:cs="Times New Roman"/>
          <w:bCs/>
          <w:sz w:val="28"/>
          <w:szCs w:val="28"/>
        </w:rPr>
        <w:t>химическая инертность</w:t>
      </w:r>
      <w:r w:rsidRPr="00AA1444">
        <w:rPr>
          <w:rFonts w:ascii="Times New Roman" w:hAnsi="Times New Roman" w:cs="Times New Roman"/>
          <w:sz w:val="28"/>
          <w:szCs w:val="28"/>
        </w:rPr>
        <w:t xml:space="preserve"> по отношению к извлекаемым веществам.</w:t>
      </w:r>
    </w:p>
    <w:p w:rsidR="009E4BFA" w:rsidRPr="00AA1444" w:rsidRDefault="009E4BFA" w:rsidP="00175D5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Экстракция занимает важное место в пробоподготовке: она позволяет как концентрировать определяемые компоненты, так и удалять мешающие примеси, тем самым повышая точность и надёжность последующего анализа. Как и любой физико-химический метод, экстракция требует строгого соблюдения методических регламентов, точного дозирования объёмов фаз, корректного выбора растворителей, а также осторожности при работе с летучими, токсичными и легко воспламеняющимися жидкостями.</w:t>
      </w:r>
    </w:p>
    <w:p w:rsidR="00175D5A" w:rsidRPr="00AA1444" w:rsidRDefault="00175D5A" w:rsidP="00175D5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175D5A" w:rsidRPr="00AA1444" w:rsidRDefault="00175D5A" w:rsidP="00175D5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Цель занятия:</w:t>
      </w:r>
      <w:r w:rsidR="00A0298E">
        <w:rPr>
          <w:rFonts w:ascii="Times New Roman" w:hAnsi="Times New Roman" w:cs="Times New Roman"/>
          <w:sz w:val="28"/>
          <w:szCs w:val="28"/>
        </w:rPr>
        <w:t>о</w:t>
      </w:r>
      <w:r w:rsidR="0040616E" w:rsidRPr="00AA1444">
        <w:rPr>
          <w:rFonts w:ascii="Times New Roman" w:hAnsi="Times New Roman" w:cs="Times New Roman"/>
          <w:sz w:val="28"/>
          <w:szCs w:val="28"/>
        </w:rPr>
        <w:t>своение методов экстракции и приёмов разделения компонентов смеси с использованием органических растворителей и лабораторного оборудования.</w:t>
      </w:r>
    </w:p>
    <w:p w:rsidR="005620B5" w:rsidRPr="00A34699" w:rsidRDefault="005620B5" w:rsidP="005620B5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8B217B" w:rsidRPr="00A34699" w:rsidRDefault="008B217B" w:rsidP="00DA2410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1. Сравнение эффективности однократной и многократной экстракции йода из водного раствора</w:t>
      </w:r>
    </w:p>
    <w:p w:rsidR="008B217B" w:rsidRPr="00AA1444" w:rsidRDefault="008B217B" w:rsidP="00DA241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качестве модельного раствора используется водный раствор молекулярного йода с добавлением калия йодида. Йод в присутствии ионов I⁻ образует растворимый комплекс I₃⁻, что способствует удержанию части йода в водной фазе и позволяет наглядно проследить эффективность распределения.</w:t>
      </w:r>
    </w:p>
    <w:p w:rsidR="008B217B" w:rsidRPr="00AA1444" w:rsidRDefault="008B217B" w:rsidP="00DA241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Для однократной экстракции отмерьте 50 см³ исходного раствора и внесите его в чистую делительную воронку. Добавьте 25 см³ хлороформа, закройте воронку пробкой и осторожно встряхните в течение 1 минуты, периодически открывая кран для сброса давления. После полного разделения фаз аккуратно слейте нижний, органический слой (</w:t>
      </w:r>
      <w:r w:rsidR="00DA2410" w:rsidRPr="00AA1444">
        <w:rPr>
          <w:rFonts w:ascii="Times New Roman" w:hAnsi="Times New Roman" w:cs="Times New Roman"/>
          <w:sz w:val="28"/>
          <w:szCs w:val="28"/>
        </w:rPr>
        <w:t>хлороформ</w:t>
      </w:r>
      <w:r w:rsidRPr="00AA1444">
        <w:rPr>
          <w:rFonts w:ascii="Times New Roman" w:hAnsi="Times New Roman" w:cs="Times New Roman"/>
          <w:sz w:val="28"/>
          <w:szCs w:val="28"/>
        </w:rPr>
        <w:t>) в чистую коническую колбу и закройте её пробкой.</w:t>
      </w:r>
    </w:p>
    <w:p w:rsidR="008B217B" w:rsidRPr="00AA1444" w:rsidRDefault="008B217B" w:rsidP="00DA241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Параллельно выполните двухкратную экстракцию для сравнения. Для этого во вторую делительную воронку внесите такой же объём (50 см³) водного раствора йода, но хлороформ добавляйте порциями по 12,5 см³: сначала первую порцию, встряхните, отделите органическую фазу и соберите её во временную ёмкость, затем повторите процедуру со второй порцией хлороформа, собрав и объединив обе органические фазы.</w:t>
      </w:r>
    </w:p>
    <w:p w:rsidR="008B217B" w:rsidRPr="00AA1444" w:rsidRDefault="008B217B" w:rsidP="00DA241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lastRenderedPageBreak/>
        <w:t>После завершения всех операций сравните окраску полученных органических фаз. При успешной экстракции хлороформ приобретает характерную фиолетово-красную окраску различной интенсивности в зависимости от количества извлечённого йода. Сравнение может быть проведено визуально или фотометрически</w:t>
      </w:r>
      <w:r w:rsidR="00DA2410" w:rsidRPr="00AA1444">
        <w:rPr>
          <w:rFonts w:ascii="Times New Roman" w:hAnsi="Times New Roman" w:cs="Times New Roman"/>
          <w:sz w:val="28"/>
          <w:szCs w:val="28"/>
        </w:rPr>
        <w:t xml:space="preserve"> (λ=</w:t>
      </w:r>
      <w:r w:rsidRPr="00AA1444">
        <w:rPr>
          <w:rFonts w:ascii="Times New Roman" w:hAnsi="Times New Roman" w:cs="Times New Roman"/>
          <w:sz w:val="28"/>
          <w:szCs w:val="28"/>
        </w:rPr>
        <w:t>520 нм</w:t>
      </w:r>
      <w:r w:rsidR="00DA2410" w:rsidRPr="00AA1444">
        <w:rPr>
          <w:rFonts w:ascii="Times New Roman" w:hAnsi="Times New Roman" w:cs="Times New Roman"/>
          <w:sz w:val="28"/>
          <w:szCs w:val="28"/>
        </w:rPr>
        <w:t>)</w:t>
      </w:r>
      <w:r w:rsidRPr="00AA1444">
        <w:rPr>
          <w:rFonts w:ascii="Times New Roman" w:hAnsi="Times New Roman" w:cs="Times New Roman"/>
          <w:sz w:val="28"/>
          <w:szCs w:val="28"/>
        </w:rPr>
        <w:t>.</w:t>
      </w:r>
    </w:p>
    <w:p w:rsidR="0040616E" w:rsidRPr="00AA1444" w:rsidRDefault="008B217B" w:rsidP="00DA241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Сделайте вывод о влиянии кратности экстрагирования на эффективность извлечения вещества. Объясните наблюдаемое различие с позиций распределительного равновесия и зависимости степени извлечения от объёма растворителя и числа экстракций. Зафиксируйте все данные и наблюдения в </w:t>
      </w:r>
      <w:r w:rsidR="00DA2410" w:rsidRPr="00AA1444">
        <w:rPr>
          <w:rFonts w:ascii="Times New Roman" w:hAnsi="Times New Roman" w:cs="Times New Roman"/>
          <w:sz w:val="28"/>
          <w:szCs w:val="28"/>
        </w:rPr>
        <w:t>рабочей</w:t>
      </w:r>
      <w:r w:rsidRPr="00AA1444">
        <w:rPr>
          <w:rFonts w:ascii="Times New Roman" w:hAnsi="Times New Roman" w:cs="Times New Roman"/>
          <w:sz w:val="28"/>
          <w:szCs w:val="28"/>
        </w:rPr>
        <w:t xml:space="preserve"> тетради.</w:t>
      </w: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E5173D" w:rsidRPr="00A34699" w:rsidRDefault="00E5173D" w:rsidP="00F87769">
      <w:pPr>
        <w:spacing w:after="0"/>
        <w:ind w:firstLine="426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2.</w:t>
      </w:r>
      <w:r w:rsidRPr="00A34699">
        <w:rPr>
          <w:rFonts w:ascii="Times New Roman" w:hAnsi="Times New Roman" w:cs="Times New Roman"/>
          <w:b/>
          <w:bCs/>
          <w:i/>
          <w:iCs/>
          <w:sz w:val="28"/>
          <w:szCs w:val="28"/>
        </w:rPr>
        <w:t>Разделение смеси бензойной кислоты и нафталина методом экстракции</w:t>
      </w:r>
    </w:p>
    <w:p w:rsidR="00E5173D" w:rsidRPr="00AA1444" w:rsidRDefault="00F87769" w:rsidP="00E5173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Необходимо разделить</w:t>
      </w:r>
      <w:r w:rsidR="00E5173D" w:rsidRPr="00AA1444">
        <w:rPr>
          <w:rFonts w:ascii="Times New Roman" w:hAnsi="Times New Roman" w:cs="Times New Roman"/>
          <w:sz w:val="28"/>
          <w:szCs w:val="28"/>
        </w:rPr>
        <w:t xml:space="preserve"> бинарную смесь органических веществ </w:t>
      </w:r>
      <w:r w:rsidRPr="00AA1444">
        <w:rPr>
          <w:rFonts w:ascii="Times New Roman" w:hAnsi="Times New Roman" w:cs="Times New Roman"/>
          <w:sz w:val="28"/>
          <w:szCs w:val="28"/>
        </w:rPr>
        <w:t>-</w:t>
      </w:r>
      <w:r w:rsidR="00E5173D" w:rsidRPr="00AA1444">
        <w:rPr>
          <w:rFonts w:ascii="Times New Roman" w:hAnsi="Times New Roman" w:cs="Times New Roman"/>
          <w:sz w:val="28"/>
          <w:szCs w:val="28"/>
        </w:rPr>
        <w:t xml:space="preserve"> бензойной кислоты и нафталина </w:t>
      </w:r>
      <w:r w:rsidRPr="00AA1444">
        <w:rPr>
          <w:rFonts w:ascii="Times New Roman" w:hAnsi="Times New Roman" w:cs="Times New Roman"/>
          <w:sz w:val="28"/>
          <w:szCs w:val="28"/>
        </w:rPr>
        <w:t>-</w:t>
      </w:r>
      <w:r w:rsidR="00E5173D" w:rsidRPr="00AA1444">
        <w:rPr>
          <w:rFonts w:ascii="Times New Roman" w:hAnsi="Times New Roman" w:cs="Times New Roman"/>
          <w:sz w:val="28"/>
          <w:szCs w:val="28"/>
        </w:rPr>
        <w:t xml:space="preserve"> с использованием жидкостно-жидкостной экстракции и кислотно-основных свойств компонентов.</w:t>
      </w:r>
    </w:p>
    <w:p w:rsidR="00E5173D" w:rsidRPr="00AA1444" w:rsidRDefault="00E5173D" w:rsidP="00E5173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Получите от преподавателя навеску твёрдой смеси массой около 0,5 г, содержащую приблизительно равные количества бензойной кислоты и нафталина. Перенесите смесь в чистую сухую делительную воронку объёмом 100 или 125 см³. С помощью пипетки добавьте 20 см³ диэтилового эфира  и 20 см³ 5%-ного водного раствора гидрокарбоната натрия (NaHCO₃).</w:t>
      </w:r>
    </w:p>
    <w:p w:rsidR="00E5173D" w:rsidRPr="00AA1444" w:rsidRDefault="00E5173D" w:rsidP="00E5173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Закройте воронку пробкой и осторожно встряхивайте в течение 1</w:t>
      </w:r>
      <w:r w:rsidR="00F87769" w:rsidRPr="00AA1444">
        <w:rPr>
          <w:rFonts w:ascii="Times New Roman" w:hAnsi="Times New Roman" w:cs="Times New Roman"/>
          <w:sz w:val="28"/>
          <w:szCs w:val="28"/>
        </w:rPr>
        <w:t>-</w:t>
      </w:r>
      <w:r w:rsidRPr="00AA1444">
        <w:rPr>
          <w:rFonts w:ascii="Times New Roman" w:hAnsi="Times New Roman" w:cs="Times New Roman"/>
          <w:sz w:val="28"/>
          <w:szCs w:val="28"/>
        </w:rPr>
        <w:t xml:space="preserve">2 минут, периодически открывая кран для сброса накопившегося давления. После завершения экстракции установите воронку на штатив и дайте жидким фазам полностью разделиться. Визуально определите границу раздела. Обычно водная (гидрокарбонатная) фаза располагается снизу, органическая (эфирная) </w:t>
      </w:r>
      <w:r w:rsidR="00F87769" w:rsidRPr="00AA1444">
        <w:rPr>
          <w:rFonts w:ascii="Times New Roman" w:hAnsi="Times New Roman" w:cs="Times New Roman"/>
          <w:sz w:val="28"/>
          <w:szCs w:val="28"/>
        </w:rPr>
        <w:t>-</w:t>
      </w:r>
      <w:r w:rsidRPr="00AA1444">
        <w:rPr>
          <w:rFonts w:ascii="Times New Roman" w:hAnsi="Times New Roman" w:cs="Times New Roman"/>
          <w:sz w:val="28"/>
          <w:szCs w:val="28"/>
        </w:rPr>
        <w:t xml:space="preserve"> сверху. Осторожно слейте нижнюю водную фазу в отдельную коническую колбу с помощью крана воронки, затем перелейте органическую фазу в другую сухую ёмкость.</w:t>
      </w:r>
    </w:p>
    <w:p w:rsidR="00E5173D" w:rsidRPr="00AA1444" w:rsidRDefault="00E5173D" w:rsidP="00E5173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Во фракции водной фазы содержится ионная форма бензойной кислоты </w:t>
      </w:r>
      <w:r w:rsidR="00F87769" w:rsidRPr="00AA1444">
        <w:rPr>
          <w:rFonts w:ascii="Times New Roman" w:hAnsi="Times New Roman" w:cs="Times New Roman"/>
          <w:sz w:val="28"/>
          <w:szCs w:val="28"/>
        </w:rPr>
        <w:t>-</w:t>
      </w:r>
      <w:r w:rsidRPr="00AA1444">
        <w:rPr>
          <w:rFonts w:ascii="Times New Roman" w:hAnsi="Times New Roman" w:cs="Times New Roman"/>
          <w:sz w:val="28"/>
          <w:szCs w:val="28"/>
        </w:rPr>
        <w:t xml:space="preserve"> бензоат натрия, образующийся в результате кислотно-основного взаимодействия между кислотой и бикарбонатом. Чтобы выделить бензойную кислоту, подкислите раствор концентрированной соляной кислотой (HCl) до pH &lt; 2, контролируя значение с помощью индикаторной бумаги. В результате протекает реакция нейтрализации, сопровождающаяся выпадением осадка бензойной кислоты в виде белых кристаллов.</w:t>
      </w:r>
    </w:p>
    <w:p w:rsidR="00E5173D" w:rsidRPr="00AA1444" w:rsidRDefault="00E5173D" w:rsidP="00E5173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Отфильтруйте выпавший осадок на фильтровальной бумаге с использованием воронки Бюхнера или обычной воронки. Тщательно промойте осадок холодной водой, высушите фильтр с осадком при </w:t>
      </w:r>
      <w:r w:rsidRPr="00AA1444">
        <w:rPr>
          <w:rFonts w:ascii="Times New Roman" w:hAnsi="Times New Roman" w:cs="Times New Roman"/>
          <w:sz w:val="28"/>
          <w:szCs w:val="28"/>
        </w:rPr>
        <w:lastRenderedPageBreak/>
        <w:t>комнатной температуре или на воздухе, после чего перенесите осадок на часовое стекло для окончательной сушки и взвешивания. Зафиксируйте массу полученного вещества.</w:t>
      </w:r>
    </w:p>
    <w:p w:rsidR="00E5173D" w:rsidRPr="00AA1444" w:rsidRDefault="00E5173D" w:rsidP="00E5173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Органическую фазу (эфирный раствор нафталина) осторожно выпарите на водяной бане под вытяжным шкафом. После полного удаления растворителя должен остаться кристаллический нафталин. После охлаждения и кристаллизации определите массу твёрдого остатка.</w:t>
      </w:r>
    </w:p>
    <w:p w:rsidR="00F87769" w:rsidRPr="00AA1444" w:rsidRDefault="00E5173D" w:rsidP="00E5173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Оформите результаты в таблицу: укажите массу исходной смеси, массу выделенной бензойной кислоты, массу нафталина, оцените суммарный выход и сравните его с теоретическим. </w:t>
      </w:r>
    </w:p>
    <w:p w:rsidR="00F87769" w:rsidRPr="00AA1444" w:rsidRDefault="00F87769" w:rsidP="00E5173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Расчёта </w:t>
      </w:r>
      <w:r w:rsidRPr="00AA1444">
        <w:rPr>
          <w:rFonts w:ascii="Times New Roman" w:hAnsi="Times New Roman" w:cs="Times New Roman"/>
          <w:bCs/>
          <w:sz w:val="28"/>
          <w:szCs w:val="28"/>
        </w:rPr>
        <w:t>выхода</w:t>
      </w:r>
      <w:r w:rsidRPr="00AA1444">
        <w:rPr>
          <w:rFonts w:ascii="Times New Roman" w:hAnsi="Times New Roman" w:cs="Times New Roman"/>
          <w:sz w:val="28"/>
          <w:szCs w:val="28"/>
        </w:rPr>
        <w:t xml:space="preserve"> вещества осуществляется следующим способом:</w:t>
      </w:r>
    </w:p>
    <w:p w:rsidR="00F87769" w:rsidRPr="00AA1444" w:rsidRDefault="00F87769" w:rsidP="00E5173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F87769" w:rsidRPr="00AA1444" w:rsidRDefault="00F87769" w:rsidP="004D03E8">
      <w:pPr>
        <w:spacing w:after="0"/>
        <w:ind w:firstLine="426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 xml:space="preserve">ω=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факт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теор</m:t>
                </m:r>
              </m:sub>
            </m:sSub>
          </m:den>
        </m:f>
        <m:r>
          <w:rPr>
            <w:rFonts w:ascii="Cambria Math" w:hAnsi="Cambria Math" w:cs="Times New Roman"/>
            <w:sz w:val="28"/>
            <w:szCs w:val="28"/>
          </w:rPr>
          <m:t>∙100%,</m:t>
        </m:r>
      </m:oMath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13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F87769" w:rsidRPr="00AA1444" w:rsidRDefault="00F87769" w:rsidP="00E5173D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87769" w:rsidRPr="00AA1444" w:rsidRDefault="00F87769" w:rsidP="00F87769">
      <w:pPr>
        <w:pStyle w:val="a8"/>
        <w:spacing w:before="0" w:beforeAutospacing="0" w:after="0" w:afterAutospacing="0"/>
        <w:rPr>
          <w:sz w:val="28"/>
          <w:szCs w:val="28"/>
        </w:rPr>
      </w:pPr>
      <w:r w:rsidRPr="00AA1444">
        <w:rPr>
          <w:rFonts w:eastAsiaTheme="minorEastAsia"/>
          <w:sz w:val="28"/>
          <w:szCs w:val="28"/>
        </w:rPr>
        <w:t xml:space="preserve">где </w:t>
      </w:r>
      <w:r w:rsidRPr="00AA1444">
        <w:rPr>
          <w:sz w:val="28"/>
          <w:szCs w:val="28"/>
        </w:rPr>
        <w:t>m</w:t>
      </w:r>
      <w:r w:rsidRPr="00AA1444">
        <w:rPr>
          <w:sz w:val="28"/>
          <w:szCs w:val="28"/>
          <w:vertAlign w:val="subscript"/>
        </w:rPr>
        <w:t>факт</w:t>
      </w:r>
      <w:r w:rsidRPr="00AA1444">
        <w:rPr>
          <w:sz w:val="28"/>
          <w:szCs w:val="28"/>
        </w:rPr>
        <w:t>- масса вещества, выделенная в ходе эксперимента (фактическая масса), г;</w:t>
      </w:r>
    </w:p>
    <w:p w:rsidR="00F87769" w:rsidRPr="00AA1444" w:rsidRDefault="00F87769" w:rsidP="00F8776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>m</w:t>
      </w:r>
      <w:r w:rsidRPr="00AA1444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теор</w:t>
      </w:r>
      <w:r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>​ - теоретическая масса вещества (ожидаемая), г.</w:t>
      </w:r>
    </w:p>
    <w:p w:rsidR="00F87769" w:rsidRPr="00AA1444" w:rsidRDefault="00F87769" w:rsidP="00F8776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5173D" w:rsidRPr="00AA1444" w:rsidRDefault="00E5173D" w:rsidP="00E5173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Сделайте вывод об эффективности разделения смеси. </w:t>
      </w:r>
    </w:p>
    <w:p w:rsidR="00E5173D" w:rsidRPr="00AA1444" w:rsidRDefault="00E5173D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A172AD" w:rsidP="00892660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Контрольные вопросы</w:t>
      </w:r>
    </w:p>
    <w:p w:rsidR="00BA3913" w:rsidRPr="00AA1444" w:rsidRDefault="00BA3913" w:rsidP="00F52DD1">
      <w:pPr>
        <w:pStyle w:val="a3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чём заключается принцип жидкостно-жидкостной экстракции?</w:t>
      </w:r>
    </w:p>
    <w:p w:rsidR="00BA3913" w:rsidRPr="00AA1444" w:rsidRDefault="00BA3913" w:rsidP="00F52DD1">
      <w:pPr>
        <w:pStyle w:val="a3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Что такое распределительный коэффициент и как он влияет на эффективность экстракции?</w:t>
      </w:r>
    </w:p>
    <w:p w:rsidR="00BA3913" w:rsidRPr="00AA1444" w:rsidRDefault="00BA3913" w:rsidP="00F52DD1">
      <w:pPr>
        <w:pStyle w:val="a3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Почему при разделении бензойной кислоты и нафталина используется раствор гидрокарбоната натрия?</w:t>
      </w:r>
    </w:p>
    <w:p w:rsidR="00BA3913" w:rsidRPr="00AA1444" w:rsidRDefault="00BA3913" w:rsidP="00F52DD1">
      <w:pPr>
        <w:pStyle w:val="a3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Зачем органическую фазу после экстракции высушивают над безводным сульфатом натрия?</w:t>
      </w:r>
    </w:p>
    <w:p w:rsidR="00BA3913" w:rsidRPr="00AA1444" w:rsidRDefault="00BA3913" w:rsidP="00F52DD1">
      <w:pPr>
        <w:pStyle w:val="a3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рассчитывается выход вещества после экстракционного разделения?</w:t>
      </w: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Pr="00AA1444" w:rsidRDefault="004D03E8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2F7047" w:rsidRPr="0001332A" w:rsidRDefault="002F7047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5" w:name="_Toc202180482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№10</w:t>
      </w:r>
      <w:bookmarkEnd w:id="15"/>
    </w:p>
    <w:p w:rsidR="002F7047" w:rsidRPr="00AA1444" w:rsidRDefault="002F7047" w:rsidP="002F704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Анализ солей методом осаждения</w:t>
      </w:r>
    </w:p>
    <w:p w:rsidR="002F7047" w:rsidRPr="00AA1444" w:rsidRDefault="002F7047" w:rsidP="002F704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7276" w:rsidRPr="00AA1444" w:rsidRDefault="00867276" w:rsidP="0086727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Осаждение представляет собой один из классических методов разделения и определения ионов в растворе. Он основан на образовании труднорастворимого соединения при взаимодействии ионов, когда произведение их концентраций превышает величину произведения растворимости (ПР) данного вещества. В результате взаимодействия образуется твёрдая фаза - осадок, которая выделяется из раствора.</w:t>
      </w:r>
    </w:p>
    <w:p w:rsidR="00867276" w:rsidRPr="00AA1444" w:rsidRDefault="00867276" w:rsidP="0086727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Процесс осаждения протекает в несколько стадий: взаимодействие ионов в растворе с образованием малорастворимого соединения, агрегация и рост частиц осадка,  отстаивание и фильтрация,  промывание, сушка и, при необходимости, прокаливание. Состав и структура осадка зависят от условий проведения осаждения: температуры, рН среды, скорости добавления осаждающего реагента, степени насыщения и присутствия посторонних ионов.</w:t>
      </w:r>
    </w:p>
    <w:p w:rsidR="00813F1A" w:rsidRPr="00AA1444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Для количественного анализа масса осадка, полученного после фильтрации и сушки (или прокаливания), используется для расчёта содержания определяемого иона. Расчёт проводят с учётом стехиометрии реакции и молярных масс веществ. Точность метода обеспечивается высокой селективностью реакции, соблюдением методики и корректной обработкой полученного осадка.</w:t>
      </w:r>
    </w:p>
    <w:p w:rsidR="00867276" w:rsidRPr="00AA1444" w:rsidRDefault="00867276" w:rsidP="0086727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F7047" w:rsidRPr="00AA1444" w:rsidRDefault="00867276" w:rsidP="0086727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 xml:space="preserve">Цель занятия: </w:t>
      </w:r>
      <w:r w:rsidR="00A0298E">
        <w:rPr>
          <w:rFonts w:ascii="Times New Roman" w:hAnsi="Times New Roman" w:cs="Times New Roman"/>
          <w:sz w:val="28"/>
          <w:szCs w:val="28"/>
        </w:rPr>
        <w:t>о</w:t>
      </w:r>
      <w:r w:rsidRPr="00AA1444">
        <w:rPr>
          <w:rFonts w:ascii="Times New Roman" w:hAnsi="Times New Roman" w:cs="Times New Roman"/>
          <w:sz w:val="28"/>
          <w:szCs w:val="28"/>
        </w:rPr>
        <w:t>своение метода количественного анализа солей методом осаждения.</w:t>
      </w:r>
    </w:p>
    <w:p w:rsidR="00813F1A" w:rsidRPr="00AA1444" w:rsidRDefault="00813F1A" w:rsidP="004D03E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620B5" w:rsidRPr="00A34699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1. Анализ хлоридов методом осаждения в виде AgCl</w:t>
      </w:r>
    </w:p>
    <w:p w:rsidR="00813F1A" w:rsidRPr="00AA1444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Приготовьте в пробирке 10 см³ раствора хлорида натрия с известной концентрацией 0,050 моль/дм³. К полученному раствору при постоянном перемешивании осторожно добавляйте раствор нитрата серебра (AgNO₃) концентрацией 0,1 моль/дм³ по каплям до полного прекращения выпадения осадка. В ходе реакции образуется белый творожистый осадок AgCl:</w:t>
      </w:r>
    </w:p>
    <w:p w:rsidR="00813F1A" w:rsidRPr="00AA1444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13F1A" w:rsidRPr="00AA1444" w:rsidRDefault="00813F1A" w:rsidP="004D03E8">
      <w:pPr>
        <w:spacing w:after="0"/>
        <w:ind w:firstLine="426"/>
        <w:jc w:val="right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NaCl + AgNO₃ → AgCl↓ + NaNO₃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14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813F1A" w:rsidRPr="00AA1444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13F1A" w:rsidRPr="00AA1444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После завершения осаждения профильтруйте образовавшийся осадок через предварительно взвешенный бумажный фильтр. Тщательно промойте осадок дистиллированной водой. Затем высушите осадок вместе с фильтром при комнатной в сушильном шкафу при температуре </w:t>
      </w:r>
      <w:r w:rsidRPr="00AA1444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AA1444">
        <w:rPr>
          <w:rFonts w:ascii="Times New Roman" w:hAnsi="Times New Roman" w:cs="Times New Roman"/>
          <w:sz w:val="28"/>
          <w:szCs w:val="28"/>
        </w:rPr>
        <w:t xml:space="preserve"> = 105</w:t>
      </w:r>
      <w:r w:rsidRPr="00AA1444">
        <w:rPr>
          <w:rFonts w:ascii="Times New Roman" w:hAnsi="Times New Roman" w:cs="Times New Roman"/>
          <w:sz w:val="28"/>
          <w:szCs w:val="28"/>
        </w:rPr>
        <w:sym w:font="Symbol" w:char="F0B0"/>
      </w:r>
      <w:r w:rsidRPr="00AA1444">
        <w:rPr>
          <w:rFonts w:ascii="Times New Roman" w:hAnsi="Times New Roman" w:cs="Times New Roman"/>
          <w:sz w:val="28"/>
          <w:szCs w:val="28"/>
        </w:rPr>
        <w:t xml:space="preserve">С, после чего </w:t>
      </w:r>
      <w:r w:rsidRPr="00AA1444">
        <w:rPr>
          <w:rFonts w:ascii="Times New Roman" w:hAnsi="Times New Roman" w:cs="Times New Roman"/>
          <w:sz w:val="28"/>
          <w:szCs w:val="28"/>
        </w:rPr>
        <w:lastRenderedPageBreak/>
        <w:t>определите массу сухого осадка на аналитических весах с точностью до 0,0001 г.</w:t>
      </w:r>
    </w:p>
    <w:p w:rsidR="00813F1A" w:rsidRPr="00AA1444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Для расчёта содержания иона Cl⁻ в образце воспользуйтесь следующей формулой:</w:t>
      </w:r>
    </w:p>
    <w:p w:rsidR="00813F1A" w:rsidRPr="00AA1444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Pr="004D03E8" w:rsidRDefault="004D03E8" w:rsidP="004D03E8">
      <w:pPr>
        <w:spacing w:after="0"/>
        <w:ind w:firstLine="426"/>
        <w:jc w:val="right"/>
        <w:rPr>
          <w:rFonts w:ascii="Times New Roman" w:eastAsiaTheme="minorEastAsia" w:hAnsi="Times New Roman" w:cs="Times New Roman"/>
          <w:iCs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lang w:val="en-US"/>
          </w:rPr>
          <m:t>m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l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</m:sup>
            </m:sSup>
          </m:e>
        </m:d>
        <m:r>
          <w:rPr>
            <w:rFonts w:ascii="Cambria Math" w:hAnsi="Cambria Math" w:cs="Times New Roman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AgCl</m:t>
                </m:r>
              </m:e>
            </m:d>
            <m:r>
              <w:rPr>
                <w:rFonts w:ascii="Cambria Math" w:hAnsi="Cambria Math" w:cs="Times New Roman"/>
                <w:sz w:val="28"/>
                <w:szCs w:val="28"/>
              </w:rPr>
              <m:t xml:space="preserve">∙ 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Cl</m:t>
                </m:r>
              </m:e>
            </m:d>
          </m:num>
          <m:den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AgCl</m:t>
                </m:r>
              </m:e>
            </m:d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 ,</m:t>
        </m:r>
      </m:oMath>
      <w:r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Pr="004D03E8">
        <w:rPr>
          <w:rFonts w:ascii="Times New Roman" w:eastAsiaTheme="minorEastAsia" w:hAnsi="Times New Roman" w:cs="Times New Roman"/>
          <w:iCs/>
          <w:sz w:val="28"/>
          <w:szCs w:val="28"/>
        </w:rPr>
        <w:t>(1</w:t>
      </w:r>
      <w:r>
        <w:rPr>
          <w:rFonts w:ascii="Times New Roman" w:eastAsiaTheme="minorEastAsia" w:hAnsi="Times New Roman" w:cs="Times New Roman"/>
          <w:iCs/>
          <w:sz w:val="28"/>
          <w:szCs w:val="28"/>
        </w:rPr>
        <w:t>5</w:t>
      </w:r>
      <w:r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4D03E8" w:rsidRDefault="004D03E8" w:rsidP="004D03E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13F1A" w:rsidRPr="004D03E8" w:rsidRDefault="00813F1A" w:rsidP="004D03E8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где m(AgCl) - масса осадка хлорида серебра (г);</w:t>
      </w:r>
    </w:p>
    <w:p w:rsidR="00813F1A" w:rsidRPr="00AA1444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M(Cl) - молярная масса иона хлора, равная 35,45 г/моль;</w:t>
      </w:r>
    </w:p>
    <w:p w:rsidR="00813F1A" w:rsidRPr="00AA1444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M(AgCl) - молярная масса хлорида серебра, равная 143,32 г/моль.</w:t>
      </w:r>
    </w:p>
    <w:p w:rsidR="00813F1A" w:rsidRPr="00AA1444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13F1A" w:rsidRPr="00AA1444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Рассчитайте теоретическую массу иона Cl⁻, содержащуюся в 10 см³ раствора NaCl с концентрацией 0,050 моль/дм³. Для этого используйте выражения:</w:t>
      </w:r>
    </w:p>
    <w:p w:rsidR="00813F1A" w:rsidRPr="00AA1444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13F1A" w:rsidRPr="00AA1444" w:rsidRDefault="00813F1A" w:rsidP="004D03E8">
      <w:pPr>
        <w:spacing w:after="0"/>
        <w:ind w:firstLine="426"/>
        <w:jc w:val="right"/>
        <w:rPr>
          <w:oMath/>
          <w:rFonts w:ascii="Cambria Math" w:hAnsi="Cambria Math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m(Cl⁻) = C ∙ V ∙ M(Cl),</m:t>
        </m:r>
      </m:oMath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16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813F1A" w:rsidRPr="00AA1444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13F1A" w:rsidRPr="00AA1444" w:rsidRDefault="00813F1A" w:rsidP="00813F1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где C - концентрация раствора, моль/дм³;</w:t>
      </w:r>
    </w:p>
    <w:p w:rsidR="00813F1A" w:rsidRPr="00AA1444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V - объём раствора, дм³.</w:t>
      </w:r>
    </w:p>
    <w:p w:rsidR="00813F1A" w:rsidRPr="00AA1444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13F1A" w:rsidRPr="00AA1444" w:rsidRDefault="00813F1A" w:rsidP="00813F1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Сравните найденное экспериментальное значение с теоретическим. Сделайте вывод о степени соответствия, а также точности и воспроизводимости метода.</w:t>
      </w:r>
    </w:p>
    <w:p w:rsidR="005620B5" w:rsidRPr="00AA1444" w:rsidRDefault="005620B5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2845EB" w:rsidRPr="00AA1444" w:rsidRDefault="002845EB" w:rsidP="002845EB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Контрольные вопросы</w:t>
      </w:r>
    </w:p>
    <w:p w:rsidR="002845EB" w:rsidRPr="00AA1444" w:rsidRDefault="002845EB" w:rsidP="00F52DD1">
      <w:pPr>
        <w:pStyle w:val="a3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чём заключается принцип метода осаждения при определении ионов в растворе?</w:t>
      </w:r>
    </w:p>
    <w:p w:rsidR="002845EB" w:rsidRPr="00AA1444" w:rsidRDefault="002845EB" w:rsidP="00F52DD1">
      <w:pPr>
        <w:pStyle w:val="a3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Почему необходимо контролировать скорость добавления осаждающего реагента?</w:t>
      </w:r>
    </w:p>
    <w:p w:rsidR="002845EB" w:rsidRPr="00AA1444" w:rsidRDefault="002845EB" w:rsidP="00F52DD1">
      <w:pPr>
        <w:pStyle w:val="a3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Какова цель промывания осадка после фильтрации?</w:t>
      </w:r>
    </w:p>
    <w:p w:rsidR="002845EB" w:rsidRPr="00AA1444" w:rsidRDefault="002845EB" w:rsidP="00F52DD1">
      <w:pPr>
        <w:pStyle w:val="a3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температура влияет на эффективность осаждения?</w:t>
      </w:r>
    </w:p>
    <w:p w:rsidR="0039367B" w:rsidRPr="00AA1444" w:rsidRDefault="002845EB" w:rsidP="00F52DD1">
      <w:pPr>
        <w:pStyle w:val="a3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рассчитывается масса хлорид-ионов по массе осадка хлорида серебра?</w:t>
      </w:r>
    </w:p>
    <w:p w:rsidR="0039367B" w:rsidRPr="00AA1444" w:rsidRDefault="0039367B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9367B" w:rsidRPr="00AA1444" w:rsidRDefault="0039367B" w:rsidP="0089266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B82B9A" w:rsidRPr="00AA1444" w:rsidRDefault="00B82B9A" w:rsidP="009708E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297BAC" w:rsidRPr="00AA1444" w:rsidRDefault="00297BAC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41822" w:rsidRPr="00AA1444" w:rsidRDefault="00741822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41822" w:rsidRPr="0001332A" w:rsidRDefault="00741822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6" w:name="_Toc202180483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№11</w:t>
      </w:r>
      <w:bookmarkEnd w:id="16"/>
    </w:p>
    <w:p w:rsidR="00741822" w:rsidRPr="00AA1444" w:rsidRDefault="00741822" w:rsidP="0074182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Определение влажности почвы методом гравиметрического анализа</w:t>
      </w:r>
    </w:p>
    <w:p w:rsidR="00741822" w:rsidRPr="00AA1444" w:rsidRDefault="00741822" w:rsidP="0074182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41822" w:rsidRPr="00AA1444" w:rsidRDefault="007859FB" w:rsidP="007859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Гравиметрический анализ -метод количественного определения содержания вещества, основанный на измерении его массы</w:t>
      </w:r>
      <w:r w:rsidR="00741822" w:rsidRPr="00AA1444">
        <w:rPr>
          <w:rFonts w:ascii="Times New Roman" w:hAnsi="Times New Roman" w:cs="Times New Roman"/>
          <w:sz w:val="28"/>
          <w:szCs w:val="28"/>
        </w:rPr>
        <w:t>. В химико-аналитической практике гравиметрия широко применяется для оценки содержания влаги, твёрдого остатка, летучих веществ и других параметров, измеряемых путём взвешивания до и после определённых операций. Метод основан на точных весовых измерениях и отличается высокой надёжностью и простотой исполнения при соблюдении методики.</w:t>
      </w:r>
    </w:p>
    <w:p w:rsidR="00741822" w:rsidRPr="00AA1444" w:rsidRDefault="00741822" w:rsidP="00933E0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Определение влажности почвы является одним из базовых видов гравиметрического анализа, используемого в агрохимии, почвоведении, экологии и сельском хозяйстве. Влажность характеризует физическое состояние почвы, влияет на её структуру, подвижность ионов, биологическую активность и доступность питательных веществ для растений.</w:t>
      </w:r>
    </w:p>
    <w:p w:rsidR="00933E02" w:rsidRPr="00AA1444" w:rsidRDefault="00741822" w:rsidP="00933E0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Сущность метода заключается в термическом удалении влаги при температуре 105 °C. Навеска влажной почвы взвешивается, затем сушится в сушильном шкафу до постоянной массы, после чего снова взвешивается. </w:t>
      </w:r>
      <w:r w:rsidR="007859FB" w:rsidRPr="00AA1444">
        <w:rPr>
          <w:rFonts w:ascii="Times New Roman" w:hAnsi="Times New Roman" w:cs="Times New Roman"/>
          <w:sz w:val="28"/>
          <w:szCs w:val="28"/>
        </w:rPr>
        <w:t>Разность между начальными и конечными массами соответствует количеству испарившейся влаги. Содержание воды выражается в процентах от исходной массы навески.</w:t>
      </w:r>
    </w:p>
    <w:p w:rsidR="007859FB" w:rsidRPr="00AA1444" w:rsidRDefault="007859FB" w:rsidP="00933E0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33E02" w:rsidRPr="00AA1444" w:rsidRDefault="00933E02" w:rsidP="00933E0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Цель занятия:</w:t>
      </w:r>
      <w:r w:rsidR="00A0298E">
        <w:rPr>
          <w:rFonts w:ascii="Times New Roman" w:hAnsi="Times New Roman" w:cs="Times New Roman"/>
          <w:sz w:val="28"/>
          <w:szCs w:val="28"/>
        </w:rPr>
        <w:t>о</w:t>
      </w:r>
      <w:r w:rsidRPr="00AA1444">
        <w:rPr>
          <w:rFonts w:ascii="Times New Roman" w:hAnsi="Times New Roman" w:cs="Times New Roman"/>
          <w:sz w:val="28"/>
          <w:szCs w:val="28"/>
        </w:rPr>
        <w:t>своение метода определения влажности почвы методом гравиметрического анализа.</w:t>
      </w:r>
    </w:p>
    <w:p w:rsidR="007859FB" w:rsidRPr="00A0298E" w:rsidRDefault="007859FB" w:rsidP="00A46E2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859FB" w:rsidRPr="00A34699" w:rsidRDefault="007859FB" w:rsidP="007859FB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1. Определение влажности почвы</w:t>
      </w:r>
    </w:p>
    <w:p w:rsidR="007859FB" w:rsidRDefault="007859FB" w:rsidP="007859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Взвесьте навеску влажной почвы массой около 20,00 г в предварительно высушенном и взвешенном бюксе или фарфоровой чашке. Запишите массу бюкса с навеской. Поместите бюкс в сушильный шкаф, установленный на температуру 105 °C, и сушите пробу в течение 4 часов. Остудите бюкс в эксикаторе и снова взвесьте. При необходимости повторите сушку и взвешивание до получения постоянной массы (изменение массы не более 0,001 г).</w:t>
      </w:r>
    </w:p>
    <w:p w:rsidR="004D03E8" w:rsidRPr="00424ED9" w:rsidRDefault="004D03E8" w:rsidP="007859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7859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7859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Default="004D03E8" w:rsidP="007859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D03E8" w:rsidRPr="00AA1444" w:rsidRDefault="004D03E8" w:rsidP="007859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859FB" w:rsidRPr="00AA1444" w:rsidRDefault="007859FB" w:rsidP="007859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lastRenderedPageBreak/>
        <w:t>Вычислите массовую долю влаги (w) по формуле:</w:t>
      </w:r>
    </w:p>
    <w:p w:rsidR="007859FB" w:rsidRPr="00AA1444" w:rsidRDefault="007859FB" w:rsidP="007859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859FB" w:rsidRPr="00AA1444" w:rsidRDefault="001258EA" w:rsidP="004D03E8">
      <w:pPr>
        <w:spacing w:after="0"/>
        <w:ind w:firstLine="426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w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H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O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 xml:space="preserve">, % =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 xml:space="preserve">-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 xml:space="preserve">-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0</m:t>
                </m:r>
              </m:sub>
            </m:sSub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  ∙ 100%,</m:t>
        </m:r>
      </m:oMath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17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7859FB" w:rsidRPr="00AA1444" w:rsidRDefault="007859FB" w:rsidP="007859FB">
      <w:pPr>
        <w:spacing w:after="0"/>
        <w:ind w:firstLine="426"/>
        <w:jc w:val="both"/>
        <w:rPr>
          <w:oMath/>
          <w:rFonts w:ascii="Cambria Math" w:hAnsi="Cambria Math" w:cs="Times New Roman"/>
          <w:sz w:val="28"/>
          <w:szCs w:val="28"/>
        </w:rPr>
      </w:pPr>
    </w:p>
    <w:p w:rsidR="007859FB" w:rsidRPr="00AA1444" w:rsidRDefault="007859FB" w:rsidP="007859F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где m₀ - масса пустого бюкса, г; </w:t>
      </w:r>
    </w:p>
    <w:p w:rsidR="007859FB" w:rsidRPr="00AA1444" w:rsidRDefault="007859FB" w:rsidP="007859F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       m₁ - масса бюкса с навеской до сушки, г; </w:t>
      </w:r>
    </w:p>
    <w:p w:rsidR="007859FB" w:rsidRPr="00AA1444" w:rsidRDefault="007859FB" w:rsidP="007859F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       m₂ - масса бюкса с высушенной навеской, г.</w:t>
      </w:r>
    </w:p>
    <w:p w:rsidR="007859FB" w:rsidRPr="00AA1444" w:rsidRDefault="007859FB" w:rsidP="007859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859FB" w:rsidRPr="00AA1444" w:rsidRDefault="007859FB" w:rsidP="007859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Результаты занесите в таблицу 5.</w:t>
      </w:r>
    </w:p>
    <w:p w:rsidR="007859FB" w:rsidRPr="00AA1444" w:rsidRDefault="007859FB" w:rsidP="007859FB">
      <w:pPr>
        <w:spacing w:after="0"/>
        <w:ind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A1444">
        <w:rPr>
          <w:rFonts w:ascii="Times New Roman" w:hAnsi="Times New Roman" w:cs="Times New Roman"/>
          <w:i/>
          <w:sz w:val="28"/>
          <w:szCs w:val="28"/>
        </w:rPr>
        <w:t xml:space="preserve">Пример оформления ответа: </w:t>
      </w:r>
    </w:p>
    <w:p w:rsidR="007859FB" w:rsidRPr="00AA1444" w:rsidRDefault="007859FB" w:rsidP="007859F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Таблица 5 </w:t>
      </w:r>
    </w:p>
    <w:tbl>
      <w:tblPr>
        <w:tblStyle w:val="a4"/>
        <w:tblW w:w="5000" w:type="pct"/>
        <w:tblLook w:val="04A0"/>
      </w:tblPr>
      <w:tblGrid>
        <w:gridCol w:w="484"/>
        <w:gridCol w:w="1340"/>
        <w:gridCol w:w="1556"/>
        <w:gridCol w:w="1979"/>
        <w:gridCol w:w="2123"/>
        <w:gridCol w:w="2089"/>
      </w:tblGrid>
      <w:tr w:rsidR="00A172AD" w:rsidRPr="00AA1444" w:rsidTr="00A172AD">
        <w:tc>
          <w:tcPr>
            <w:tcW w:w="243" w:type="pct"/>
            <w:vAlign w:val="center"/>
          </w:tcPr>
          <w:p w:rsidR="00A172AD" w:rsidRPr="00AA1444" w:rsidRDefault="00A172AD" w:rsidP="00E9749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702" w:type="pct"/>
            <w:vAlign w:val="center"/>
          </w:tcPr>
          <w:p w:rsidR="00A172AD" w:rsidRPr="00AA1444" w:rsidRDefault="00A172AD" w:rsidP="00A172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Масса навески, г</w:t>
            </w:r>
          </w:p>
        </w:tc>
        <w:tc>
          <w:tcPr>
            <w:tcW w:w="815" w:type="pct"/>
            <w:vAlign w:val="center"/>
          </w:tcPr>
          <w:p w:rsidR="00A172AD" w:rsidRPr="00AA1444" w:rsidRDefault="00A172AD" w:rsidP="00A172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Масса бюкса (m₀), г</w:t>
            </w:r>
          </w:p>
        </w:tc>
        <w:tc>
          <w:tcPr>
            <w:tcW w:w="1036" w:type="pct"/>
            <w:vAlign w:val="center"/>
          </w:tcPr>
          <w:p w:rsidR="00A172AD" w:rsidRPr="00AA1444" w:rsidRDefault="00A172AD" w:rsidP="00A172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Масса бюкса с влажной почвой (m₁), г</w:t>
            </w:r>
          </w:p>
        </w:tc>
        <w:tc>
          <w:tcPr>
            <w:tcW w:w="1111" w:type="pct"/>
            <w:vAlign w:val="center"/>
          </w:tcPr>
          <w:p w:rsidR="00A172AD" w:rsidRPr="00AA1444" w:rsidRDefault="00A172AD" w:rsidP="00A172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Масса бюкса с сухой почвой (m₂), г</w:t>
            </w:r>
          </w:p>
        </w:tc>
        <w:tc>
          <w:tcPr>
            <w:tcW w:w="1093" w:type="pct"/>
            <w:vAlign w:val="center"/>
          </w:tcPr>
          <w:p w:rsidR="00A172AD" w:rsidRPr="00AA1444" w:rsidRDefault="00A172AD" w:rsidP="00A172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Массовая доля влаги w(H₂O), %</w:t>
            </w:r>
          </w:p>
        </w:tc>
      </w:tr>
      <w:tr w:rsidR="00A172AD" w:rsidRPr="00AA1444" w:rsidTr="00A172AD">
        <w:tc>
          <w:tcPr>
            <w:tcW w:w="243" w:type="pct"/>
            <w:vAlign w:val="center"/>
          </w:tcPr>
          <w:p w:rsidR="00A172AD" w:rsidRPr="00AA1444" w:rsidRDefault="00A172AD" w:rsidP="00E9749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702" w:type="pct"/>
            <w:vAlign w:val="center"/>
          </w:tcPr>
          <w:p w:rsidR="00A172AD" w:rsidRPr="00AA1444" w:rsidRDefault="00A172AD" w:rsidP="00A172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815" w:type="pct"/>
            <w:vAlign w:val="center"/>
          </w:tcPr>
          <w:p w:rsidR="00A172AD" w:rsidRPr="00AA1444" w:rsidRDefault="00A172AD" w:rsidP="00A172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36" w:type="pct"/>
            <w:vAlign w:val="center"/>
          </w:tcPr>
          <w:p w:rsidR="00A172AD" w:rsidRPr="00AA1444" w:rsidRDefault="00A172AD" w:rsidP="00A172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11" w:type="pct"/>
            <w:vAlign w:val="center"/>
          </w:tcPr>
          <w:p w:rsidR="00A172AD" w:rsidRPr="00AA1444" w:rsidRDefault="00A172AD" w:rsidP="00A172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3" w:type="pct"/>
            <w:vAlign w:val="center"/>
          </w:tcPr>
          <w:p w:rsidR="00A172AD" w:rsidRPr="00AA1444" w:rsidRDefault="00A172AD" w:rsidP="00A172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72AD" w:rsidRPr="00AA1444" w:rsidTr="00A172AD">
        <w:tc>
          <w:tcPr>
            <w:tcW w:w="243" w:type="pct"/>
            <w:vAlign w:val="center"/>
          </w:tcPr>
          <w:p w:rsidR="00A172AD" w:rsidRPr="00AA1444" w:rsidRDefault="00A172AD" w:rsidP="00E9749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702" w:type="pct"/>
            <w:vAlign w:val="center"/>
          </w:tcPr>
          <w:p w:rsidR="00A172AD" w:rsidRPr="00AA1444" w:rsidRDefault="00A172AD" w:rsidP="00A172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815" w:type="pct"/>
            <w:vAlign w:val="center"/>
          </w:tcPr>
          <w:p w:rsidR="00A172AD" w:rsidRPr="00AA1444" w:rsidRDefault="00A172AD" w:rsidP="00A172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36" w:type="pct"/>
            <w:vAlign w:val="center"/>
          </w:tcPr>
          <w:p w:rsidR="00A172AD" w:rsidRPr="00AA1444" w:rsidRDefault="00A172AD" w:rsidP="00A172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11" w:type="pct"/>
            <w:vAlign w:val="center"/>
          </w:tcPr>
          <w:p w:rsidR="00A172AD" w:rsidRPr="00AA1444" w:rsidRDefault="00A172AD" w:rsidP="00A172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3" w:type="pct"/>
            <w:vAlign w:val="center"/>
          </w:tcPr>
          <w:p w:rsidR="00A172AD" w:rsidRPr="00AA1444" w:rsidRDefault="00A172AD" w:rsidP="00A172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859FB" w:rsidRPr="00AA1444" w:rsidRDefault="007859FB" w:rsidP="007859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172AD" w:rsidRPr="00AA1444" w:rsidRDefault="00A172AD" w:rsidP="00A172AD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Контрольные вопросы</w:t>
      </w:r>
    </w:p>
    <w:p w:rsidR="00A172AD" w:rsidRPr="00AA1444" w:rsidRDefault="00A172AD" w:rsidP="00F52DD1">
      <w:pPr>
        <w:numPr>
          <w:ilvl w:val="0"/>
          <w:numId w:val="1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чём заключается принцип гравиметрического определения влажности почвы?</w:t>
      </w:r>
    </w:p>
    <w:p w:rsidR="00A172AD" w:rsidRPr="00AA1444" w:rsidRDefault="00A172AD" w:rsidP="00F52DD1">
      <w:pPr>
        <w:numPr>
          <w:ilvl w:val="0"/>
          <w:numId w:val="1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Почему сушка проводится при температуре 105 °C?</w:t>
      </w:r>
    </w:p>
    <w:p w:rsidR="00A172AD" w:rsidRPr="00AA1444" w:rsidRDefault="00A172AD" w:rsidP="00F52DD1">
      <w:pPr>
        <w:numPr>
          <w:ilvl w:val="0"/>
          <w:numId w:val="1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Какова роль эксикатора в процедуре взвешивания?</w:t>
      </w:r>
    </w:p>
    <w:p w:rsidR="00A172AD" w:rsidRPr="00AA1444" w:rsidRDefault="00A172AD" w:rsidP="00F52DD1">
      <w:pPr>
        <w:numPr>
          <w:ilvl w:val="0"/>
          <w:numId w:val="1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факторы могут повлиять на точность измерения влажности?</w:t>
      </w:r>
    </w:p>
    <w:p w:rsidR="00A172AD" w:rsidRPr="00AA1444" w:rsidRDefault="00A172AD" w:rsidP="00F52DD1">
      <w:pPr>
        <w:numPr>
          <w:ilvl w:val="0"/>
          <w:numId w:val="1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пересушка почвы может повлиять на результат анализа?</w:t>
      </w:r>
    </w:p>
    <w:p w:rsidR="00741822" w:rsidRPr="00AA1444" w:rsidRDefault="00741822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258EA" w:rsidRPr="00AA1444" w:rsidRDefault="001258EA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258EA" w:rsidRPr="00AA1444" w:rsidRDefault="001258EA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258EA" w:rsidRPr="00AA1444" w:rsidRDefault="001258EA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258EA" w:rsidRPr="00AA1444" w:rsidRDefault="001258EA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258EA" w:rsidRPr="00AA1444" w:rsidRDefault="001258EA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258EA" w:rsidRPr="00AA1444" w:rsidRDefault="001258EA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258EA" w:rsidRPr="00AA1444" w:rsidRDefault="001258EA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258EA" w:rsidRPr="00AA1444" w:rsidRDefault="001258EA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258EA" w:rsidRPr="00AA1444" w:rsidRDefault="001258EA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258EA" w:rsidRPr="00AA1444" w:rsidRDefault="001258EA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258EA" w:rsidRPr="00AA1444" w:rsidRDefault="001258EA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258EA" w:rsidRPr="00AA1444" w:rsidRDefault="001258EA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258EA" w:rsidRPr="00AA1444" w:rsidRDefault="001258EA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258EA" w:rsidRPr="00AA1444" w:rsidRDefault="001258EA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258EA" w:rsidRPr="0001332A" w:rsidRDefault="001258EA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7" w:name="_Toc202180484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№12</w:t>
      </w:r>
      <w:bookmarkEnd w:id="17"/>
    </w:p>
    <w:p w:rsidR="001258EA" w:rsidRPr="00AA1444" w:rsidRDefault="001258EA" w:rsidP="001258E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Определение и расчёт различных видов концентраций растворов</w:t>
      </w:r>
    </w:p>
    <w:p w:rsidR="001258EA" w:rsidRPr="00AA1444" w:rsidRDefault="001258EA" w:rsidP="001258E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B62FB" w:rsidRPr="00AA1444" w:rsidRDefault="008B62FB" w:rsidP="008B62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Концентрация раствора отражает количественное содержание растворённого вещества в определённом объёме или массе раствора. В химической практике используются различные способы выражения концентрации, в зависимости от целей анализа и удобства расчётов.</w:t>
      </w:r>
    </w:p>
    <w:p w:rsidR="008B62FB" w:rsidRPr="00AA1444" w:rsidRDefault="008B62FB" w:rsidP="008B62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Массовая доля (или массовая процентная концентрация) показывает, какая масса растворённого вещества приходится на 100 г раствора, и выражается в процентах. Она рассчитывается по формуле:</w:t>
      </w:r>
    </w:p>
    <w:p w:rsidR="008B62FB" w:rsidRPr="00AA1444" w:rsidRDefault="008B62FB" w:rsidP="008B62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B62FB" w:rsidRPr="00AA1444" w:rsidRDefault="008B62FB" w:rsidP="004D03E8">
      <w:pPr>
        <w:spacing w:after="0"/>
        <w:ind w:firstLine="426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 xml:space="preserve">ω=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в-ва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р-ра</m:t>
                </m:r>
              </m:sub>
            </m:sSub>
          </m:den>
        </m:f>
        <m:r>
          <w:rPr>
            <w:rFonts w:ascii="Cambria Math" w:hAnsi="Cambria Math" w:cs="Times New Roman"/>
            <w:sz w:val="28"/>
            <w:szCs w:val="28"/>
          </w:rPr>
          <m:t>∙100%</m:t>
        </m:r>
      </m:oMath>
      <w:r w:rsidRPr="00AA1444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1</w:t>
      </w:r>
      <w:r w:rsidR="004D03E8" w:rsidRPr="00424ED9">
        <w:rPr>
          <w:rFonts w:ascii="Times New Roman" w:eastAsiaTheme="minorEastAsia" w:hAnsi="Times New Roman" w:cs="Times New Roman"/>
          <w:iCs/>
          <w:sz w:val="28"/>
          <w:szCs w:val="28"/>
        </w:rPr>
        <w:t>8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8B62FB" w:rsidRPr="00AA1444" w:rsidRDefault="008B62FB" w:rsidP="008B62FB">
      <w:pPr>
        <w:spacing w:after="0"/>
        <w:ind w:firstLine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8B62FB" w:rsidRPr="00AA1444" w:rsidRDefault="008B62FB" w:rsidP="008B62FB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в-ва</m:t>
            </m:r>
          </m:sub>
        </m:sSub>
      </m:oMath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– масса растворенного вещества, г;</w:t>
      </w:r>
    </w:p>
    <w:p w:rsidR="008B62FB" w:rsidRPr="00AA1444" w:rsidRDefault="007E6D10" w:rsidP="008B62FB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р-ра</m:t>
            </m:r>
          </m:sub>
        </m:sSub>
      </m:oMath>
      <w:r w:rsidR="008B62FB"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– масса раствора, г. </w:t>
      </w:r>
    </w:p>
    <w:p w:rsidR="008B62FB" w:rsidRPr="00AA1444" w:rsidRDefault="008B62FB" w:rsidP="008B62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B62FB" w:rsidRPr="00AA1444" w:rsidRDefault="008B62FB" w:rsidP="008B62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Молярная концентрация (молярность, C) показывает количество вещества в молях, содержащихся в 1 дм³ раствора. Единица измерения: моль/дм³ (М). Расчёт проводится по формуле:</w:t>
      </w:r>
    </w:p>
    <w:p w:rsidR="008B62FB" w:rsidRPr="00AA1444" w:rsidRDefault="008B62FB" w:rsidP="008B62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B62FB" w:rsidRPr="004D03E8" w:rsidRDefault="00E97495" w:rsidP="004D03E8">
      <w:pPr>
        <w:spacing w:after="0"/>
        <w:ind w:firstLine="426"/>
        <w:jc w:val="right"/>
        <w:rPr>
          <w:oMath/>
          <w:rFonts w:ascii="Cambria Math" w:hAnsi="Cambria Math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 xml:space="preserve">C =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V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,</m:t>
        </m:r>
      </m:oMath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>1</w:t>
      </w:r>
      <w:r w:rsidR="004D03E8" w:rsidRPr="00424ED9">
        <w:rPr>
          <w:rFonts w:ascii="Times New Roman" w:eastAsiaTheme="minorEastAsia" w:hAnsi="Times New Roman" w:cs="Times New Roman"/>
          <w:iCs/>
          <w:sz w:val="28"/>
          <w:szCs w:val="28"/>
        </w:rPr>
        <w:t>9</w:t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8B62FB" w:rsidRPr="00AA1444" w:rsidRDefault="008B62FB" w:rsidP="008B62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E97495" w:rsidRPr="00AA1444" w:rsidRDefault="008B62FB" w:rsidP="00E974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где n </w:t>
      </w:r>
      <w:r w:rsidR="00E97495" w:rsidRPr="00AA1444">
        <w:rPr>
          <w:rFonts w:ascii="Times New Roman" w:hAnsi="Times New Roman" w:cs="Times New Roman"/>
          <w:sz w:val="28"/>
          <w:szCs w:val="28"/>
        </w:rPr>
        <w:t>-</w:t>
      </w:r>
      <w:r w:rsidRPr="00AA1444">
        <w:rPr>
          <w:rFonts w:ascii="Times New Roman" w:hAnsi="Times New Roman" w:cs="Times New Roman"/>
          <w:sz w:val="28"/>
          <w:szCs w:val="28"/>
        </w:rPr>
        <w:t xml:space="preserve"> количество вещества, моль; </w:t>
      </w:r>
    </w:p>
    <w:p w:rsidR="008B62FB" w:rsidRPr="00AA1444" w:rsidRDefault="008B62FB" w:rsidP="00E974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V </w:t>
      </w:r>
      <w:r w:rsidR="00E97495" w:rsidRPr="00AA1444">
        <w:rPr>
          <w:rFonts w:ascii="Times New Roman" w:hAnsi="Times New Roman" w:cs="Times New Roman"/>
          <w:sz w:val="28"/>
          <w:szCs w:val="28"/>
        </w:rPr>
        <w:t>-</w:t>
      </w:r>
      <w:r w:rsidRPr="00AA1444">
        <w:rPr>
          <w:rFonts w:ascii="Times New Roman" w:hAnsi="Times New Roman" w:cs="Times New Roman"/>
          <w:sz w:val="28"/>
          <w:szCs w:val="28"/>
        </w:rPr>
        <w:t xml:space="preserve"> объём раствора, дм³.</w:t>
      </w:r>
    </w:p>
    <w:p w:rsidR="008B62FB" w:rsidRPr="00AA1444" w:rsidRDefault="008B62FB" w:rsidP="008B62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B62FB" w:rsidRPr="00AA1444" w:rsidRDefault="008B62FB" w:rsidP="008B62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Молярная концентрация эквивалентов (нормальность, Cэкв) применяется в кислотно-основном, окислительно-восстановительном и других типах анализа. Она учитывает число эквивалентов вещества и определяется как:</w:t>
      </w:r>
    </w:p>
    <w:p w:rsidR="008B62FB" w:rsidRPr="00AA1444" w:rsidRDefault="008B62FB" w:rsidP="008B62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B62FB" w:rsidRPr="004D03E8" w:rsidRDefault="00E97495" w:rsidP="004D03E8">
      <w:pPr>
        <w:spacing w:after="0"/>
        <w:ind w:firstLine="426"/>
        <w:jc w:val="right"/>
        <w:rPr>
          <w:oMath/>
          <w:rFonts w:ascii="Cambria Math" w:hAnsi="Cambria Math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 xml:space="preserve">Cэкв =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 xml:space="preserve"> nэкв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V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  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Mэкв</m:t>
                    </m:r>
                  </m:den>
                </m:f>
              </m:e>
            </m:d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V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 ,</m:t>
        </m:r>
      </m:oMath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4D03E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(20)</w:t>
      </w:r>
    </w:p>
    <w:p w:rsidR="008B62FB" w:rsidRPr="00AA1444" w:rsidRDefault="008B62FB" w:rsidP="008B62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E97495" w:rsidRPr="00AA1444" w:rsidRDefault="008B62FB" w:rsidP="00E974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где M</w:t>
      </w:r>
      <w:r w:rsidRPr="00AA1444">
        <w:rPr>
          <w:rFonts w:ascii="Times New Roman" w:hAnsi="Times New Roman" w:cs="Times New Roman"/>
          <w:sz w:val="28"/>
          <w:szCs w:val="28"/>
          <w:vertAlign w:val="subscript"/>
        </w:rPr>
        <w:t>экв</w:t>
      </w:r>
      <w:r w:rsidR="00E97495" w:rsidRPr="00AA1444">
        <w:rPr>
          <w:rFonts w:ascii="Times New Roman" w:hAnsi="Times New Roman" w:cs="Times New Roman"/>
          <w:sz w:val="28"/>
          <w:szCs w:val="28"/>
        </w:rPr>
        <w:t>-</w:t>
      </w:r>
      <w:r w:rsidRPr="00AA1444">
        <w:rPr>
          <w:rFonts w:ascii="Times New Roman" w:hAnsi="Times New Roman" w:cs="Times New Roman"/>
          <w:sz w:val="28"/>
          <w:szCs w:val="28"/>
        </w:rPr>
        <w:t xml:space="preserve"> молярная масса эквивалента, зависящая от конкретной химической реакции; </w:t>
      </w:r>
    </w:p>
    <w:p w:rsidR="008B62FB" w:rsidRPr="00AA1444" w:rsidRDefault="008B62FB" w:rsidP="00E974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m </w:t>
      </w:r>
      <w:r w:rsidR="00E97495" w:rsidRPr="00AA1444">
        <w:rPr>
          <w:rFonts w:ascii="Times New Roman" w:hAnsi="Times New Roman" w:cs="Times New Roman"/>
          <w:sz w:val="28"/>
          <w:szCs w:val="28"/>
        </w:rPr>
        <w:t>-</w:t>
      </w:r>
      <w:r w:rsidRPr="00AA1444">
        <w:rPr>
          <w:rFonts w:ascii="Times New Roman" w:hAnsi="Times New Roman" w:cs="Times New Roman"/>
          <w:sz w:val="28"/>
          <w:szCs w:val="28"/>
        </w:rPr>
        <w:t xml:space="preserve"> масса вещества, г.</w:t>
      </w:r>
    </w:p>
    <w:p w:rsidR="008B62FB" w:rsidRPr="00AA1444" w:rsidRDefault="008B62FB" w:rsidP="008B62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B62FB" w:rsidRPr="00AA1444" w:rsidRDefault="008B62FB" w:rsidP="008B62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lastRenderedPageBreak/>
        <w:t>Понимание различий между этими типами концентраций и умение свободно переходить от одного выражения к другому являются важными навыками в аналитической химии и лабораторной практике.</w:t>
      </w:r>
    </w:p>
    <w:p w:rsidR="00E97495" w:rsidRPr="00AA1444" w:rsidRDefault="00E97495" w:rsidP="008B62F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E97495" w:rsidRPr="00AA1444" w:rsidRDefault="00E97495" w:rsidP="00E9749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Цель занятия</w:t>
      </w:r>
      <w:r w:rsidR="00A46E28" w:rsidRPr="00AA1444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A46E28" w:rsidRPr="00AA1444">
        <w:rPr>
          <w:rFonts w:ascii="Times New Roman" w:hAnsi="Times New Roman" w:cs="Times New Roman"/>
          <w:sz w:val="28"/>
          <w:szCs w:val="28"/>
        </w:rPr>
        <w:t>научиться</w:t>
      </w:r>
      <w:r w:rsidRPr="00AA1444">
        <w:rPr>
          <w:rFonts w:ascii="Times New Roman" w:hAnsi="Times New Roman" w:cs="Times New Roman"/>
          <w:sz w:val="28"/>
          <w:szCs w:val="28"/>
        </w:rPr>
        <w:t xml:space="preserve"> определять массовую, молярную и нормальную концентрации растворов, применять соответствующие формулы в расчётах и решать задачи различной сложности.</w:t>
      </w:r>
    </w:p>
    <w:p w:rsidR="00E97495" w:rsidRPr="00A46E28" w:rsidRDefault="00E97495" w:rsidP="004D03E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97495" w:rsidRPr="00A34699" w:rsidRDefault="00E97495" w:rsidP="00E97495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Задание 1. Расчёт массовой доли растворённого вещества </w:t>
      </w:r>
    </w:p>
    <w:p w:rsidR="00E97495" w:rsidRPr="00AA1444" w:rsidRDefault="00E97495" w:rsidP="00E9749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Рассчитайте массовую долю (%) хлорида натрия в растворе, если 10,0 г NaCl растворено в 90,0 г воды. Определите массу полученного раствора.</w:t>
      </w:r>
    </w:p>
    <w:p w:rsidR="00E97495" w:rsidRPr="00AA1444" w:rsidRDefault="00E97495" w:rsidP="00E9749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E97495" w:rsidRPr="00A34699" w:rsidRDefault="00E97495" w:rsidP="00E97495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Задание 2. Вычисление молярной концентрации </w:t>
      </w:r>
    </w:p>
    <w:p w:rsidR="00E97495" w:rsidRPr="00AA1444" w:rsidRDefault="00E97495" w:rsidP="00E9749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Определите молярную концентрацию раствора, приготовленного растворением 5,85 г NaCl (M = 58,5 г/моль) в воде с доведением объёма до 250 см³. Укажите результат в моль/дм³.</w:t>
      </w:r>
    </w:p>
    <w:p w:rsidR="00E97495" w:rsidRPr="00AA1444" w:rsidRDefault="00E97495" w:rsidP="00E9749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E97495" w:rsidRPr="00A34699" w:rsidRDefault="00E97495" w:rsidP="00E97495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Задание 3. Определение молярной концентрации эквивалентов </w:t>
      </w:r>
    </w:p>
    <w:p w:rsidR="00E97495" w:rsidRPr="00AA1444" w:rsidRDefault="00E97495" w:rsidP="00E9749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Рассчитайте нормальность раствора серной кислоты (H₂SO₄), если 4,90 г кислоты растворено в 500 см³ раствора. Для реакции нейтрализации с щёлочью H₂SO₄ отдаёт 2 эквивалента H⁺. </w:t>
      </w:r>
      <w:r w:rsidR="00725A75" w:rsidRPr="00AA1444">
        <w:rPr>
          <w:rFonts w:ascii="Times New Roman" w:hAnsi="Times New Roman" w:cs="Times New Roman"/>
          <w:sz w:val="28"/>
          <w:szCs w:val="28"/>
        </w:rPr>
        <w:t>Известно, что</w:t>
      </w:r>
      <w:r w:rsidRPr="00AA1444">
        <w:rPr>
          <w:rFonts w:ascii="Times New Roman" w:hAnsi="Times New Roman" w:cs="Times New Roman"/>
          <w:sz w:val="28"/>
          <w:szCs w:val="28"/>
        </w:rPr>
        <w:t xml:space="preserve"> M(H₂SO₄) = 98 г/моль.</w:t>
      </w:r>
    </w:p>
    <w:p w:rsidR="00E97495" w:rsidRPr="00AA1444" w:rsidRDefault="00E97495" w:rsidP="00E9749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25A75" w:rsidRPr="00A34699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4. Расчёт массы растворённого вещества по известной массовой доле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Рассчитайте массу сахара (C₆H₁₂O₆), которую необходимо растворить в 400 г воды, чтобы получить раствор с массовой долей 5 %.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25A75" w:rsidRPr="00A34699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5. Определение объёма раствора, необходимого для приготовления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Какой объём 2,0 М раствора HCl необходимо взять, чтобы получить 0,050 моль вещества?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25A75" w:rsidRPr="00A34699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6. Определение нормальности раствора щёлочи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Рассчитайте нормальность раствора KOH, если 5,6 г KOH растворено в 400 мл раствора. М(KOH) = 56 г/моль. В реакции нейтрализации KOH отдаёт 1 эквивалент OH⁻.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25A75" w:rsidRPr="00A34699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lastRenderedPageBreak/>
        <w:t>Задание 7. Определение массовой доли при известной массе и концентрации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250 г раствора содержится 25 г сульфата меди(II) CuSO₄. Определите массовую долю вещества в процентах.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25A75" w:rsidRPr="00A34699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8. Обратный расчёт массы вещества по нормальности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Сколько граммов H₃PO₄ (M = 98 г/моль, эквивалентность = 3) содержится в 200 мл раствора с нормальностью 0,15 н?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25A75" w:rsidRPr="00A34699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9. Расчёт концентрации эквивалентов для трёхосновной кислоты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Определите нормальность раствора ортофосфорной кислоты, если 9,8 г H₃PO₄ растворено в 500 мл воды. Эквивалентность = 3.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25A75" w:rsidRPr="00A34699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10. Перевод молярной концентрации в массовую долю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Раствор содержит 0,1 моль/дм³ NaOH. Рассчитайте массовую долю NaOH, если плотность раствора составляет 1,01 г/см³.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25A75" w:rsidRPr="00A34699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11. Задача на комбинированный расчёт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100 мл раствора содержится 9,8 г H₂SO₄. Рассчитайте молярную и нормальную концентрации раствора. Учитывайте, что H₂SO₄ - двухосновная кислота.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25A75" w:rsidRPr="00A34699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13. Вычисление объёма при разбавлении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Какой объём концентрированного раствора HCl с концентрацией 12 М необходимо взять для приготовления 500 мл раствора с концентрацией 1,5 М?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25A75" w:rsidRPr="00A34699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14. Расчёт массы вещества при разбавлении раствора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 раствору объёмом 250 мл с концентрацией 2,0 М добавили 250 мл воды. Определите новую молярную концентрацию и массу растворённого вещества.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25A75" w:rsidRPr="00A34699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15. Молярность смеси растворов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Два раствора NaOH объёмами 100 мл (0,2 М) и 150 мл (0,4 М) смешаны. Рассчитайте итоговую молярную концентрацию полученного раствора.</w:t>
      </w:r>
    </w:p>
    <w:p w:rsidR="00725A7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725A75">
      <w:pPr>
        <w:spacing w:after="0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46E28" w:rsidRPr="00424ED9" w:rsidRDefault="00A46E28" w:rsidP="00725A75">
      <w:pPr>
        <w:spacing w:after="0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25A75" w:rsidRPr="00A34699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lastRenderedPageBreak/>
        <w:t>Задание 16. Расчёт нормальности соли по уравнению реакции</w:t>
      </w:r>
    </w:p>
    <w:p w:rsidR="00E97495" w:rsidRPr="00AA1444" w:rsidRDefault="00725A75" w:rsidP="00725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Сколько моль ионов Ba²⁺ содержится в 300 мл раствора Ba(OH)₂ нормальностью 0,20 н. в реакции нейтрализации?</w:t>
      </w:r>
    </w:p>
    <w:p w:rsidR="001258EA" w:rsidRPr="00AA1444" w:rsidRDefault="001258EA" w:rsidP="00297B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C37D0" w:rsidRPr="00A34699" w:rsidRDefault="002C37D0" w:rsidP="002C37D0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17. Определение массы вещества при разбавлении с сохранением количества вещества</w:t>
      </w:r>
    </w:p>
    <w:p w:rsidR="002C37D0" w:rsidRPr="00AA1444" w:rsidRDefault="002C37D0" w:rsidP="002C37D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Какую массу KOH необходимо растворить в 300 мл воды, чтобы получить 0,1 н. раствор?</w:t>
      </w:r>
    </w:p>
    <w:p w:rsidR="002C37D0" w:rsidRPr="00AA1444" w:rsidRDefault="002C37D0" w:rsidP="002C37D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C37D0" w:rsidRPr="00A34699" w:rsidRDefault="002C37D0" w:rsidP="002C37D0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18. Комбинированный расчёт плотности и массовой доли</w:t>
      </w:r>
    </w:p>
    <w:p w:rsidR="002C37D0" w:rsidRPr="00AA1444" w:rsidRDefault="002C37D0" w:rsidP="002C37D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Рассчитайте массовую долю HNO₃ в растворе, если его молярность составляет 1,5 моль/дм³, а плотность - 1,02 г/см³. М(HNO₃) = 63 г/моль.</w:t>
      </w:r>
    </w:p>
    <w:p w:rsidR="002C37D0" w:rsidRPr="00AA1444" w:rsidRDefault="002C37D0" w:rsidP="002C37D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C37D0" w:rsidRPr="00A34699" w:rsidRDefault="002C37D0" w:rsidP="002C37D0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19. Расчёт объёма концентрированного раствора для реакции</w:t>
      </w:r>
    </w:p>
    <w:p w:rsidR="002C37D0" w:rsidRPr="00AA1444" w:rsidRDefault="002C37D0" w:rsidP="002C37D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Для проведения реакции нейтрализации необходимо 0,02 моль HCl. Какой объём раствора с концентрацией 1,2 М потребуется?</w:t>
      </w:r>
    </w:p>
    <w:p w:rsidR="002C37D0" w:rsidRPr="00AA1444" w:rsidRDefault="002C37D0" w:rsidP="002C37D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C37D0" w:rsidRPr="00A34699" w:rsidRDefault="002C37D0" w:rsidP="002C37D0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20. Масса вещества, содержащегося в растворе с заданной плотностью и массовой долей</w:t>
      </w:r>
    </w:p>
    <w:p w:rsidR="002C37D0" w:rsidRPr="00AA1444" w:rsidRDefault="002C37D0" w:rsidP="002C37D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Сколько граммов H₂SO₄ содержится в 200 мл раствора с массовой долей 20 % и плотностью 1,14 г/см³?</w:t>
      </w:r>
    </w:p>
    <w:p w:rsidR="008C091F" w:rsidRPr="00AA1444" w:rsidRDefault="008C091F" w:rsidP="002C37D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C091F" w:rsidRPr="00AA1444" w:rsidRDefault="008C091F" w:rsidP="008C091F">
      <w:pPr>
        <w:spacing w:after="0"/>
        <w:ind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t>Контрольные вопросы</w:t>
      </w:r>
    </w:p>
    <w:p w:rsidR="008C091F" w:rsidRPr="00AA1444" w:rsidRDefault="008C091F" w:rsidP="00F52DD1">
      <w:pPr>
        <w:numPr>
          <w:ilvl w:val="0"/>
          <w:numId w:val="2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определяется массовая доля растворённого вещества в растворе?</w:t>
      </w:r>
    </w:p>
    <w:p w:rsidR="008C091F" w:rsidRPr="00AA1444" w:rsidRDefault="008C091F" w:rsidP="00F52DD1">
      <w:pPr>
        <w:numPr>
          <w:ilvl w:val="0"/>
          <w:numId w:val="2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чём заключается отличие молярной концентрации от нормальной?</w:t>
      </w:r>
    </w:p>
    <w:p w:rsidR="008C091F" w:rsidRPr="00AA1444" w:rsidRDefault="008C091F" w:rsidP="00F52DD1">
      <w:pPr>
        <w:numPr>
          <w:ilvl w:val="0"/>
          <w:numId w:val="2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найти количество вещества, если известна его масса и молярная масса?</w:t>
      </w:r>
    </w:p>
    <w:p w:rsidR="008C091F" w:rsidRPr="00AA1444" w:rsidRDefault="008C091F" w:rsidP="00F52DD1">
      <w:pPr>
        <w:numPr>
          <w:ilvl w:val="0"/>
          <w:numId w:val="2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Что такое молярная масса эквивалента вещества?</w:t>
      </w:r>
    </w:p>
    <w:p w:rsidR="008C091F" w:rsidRPr="00AA1444" w:rsidRDefault="008C091F" w:rsidP="00F52DD1">
      <w:pPr>
        <w:numPr>
          <w:ilvl w:val="0"/>
          <w:numId w:val="2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изменение объёма раствора влияет на его концентрацию?</w:t>
      </w:r>
    </w:p>
    <w:p w:rsidR="008C091F" w:rsidRPr="00AA1444" w:rsidRDefault="008C091F" w:rsidP="002C37D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222744" w:rsidRPr="00424ED9" w:rsidRDefault="00222744" w:rsidP="002C37D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2C37D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2C37D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2C37D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2C37D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2C37D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2C37D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2C37D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1475A" w:rsidRPr="0001332A" w:rsidRDefault="00A1475A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8" w:name="_Toc202180485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№13</w:t>
      </w:r>
      <w:bookmarkEnd w:id="18"/>
    </w:p>
    <w:p w:rsidR="00A1475A" w:rsidRPr="00AA1444" w:rsidRDefault="00A1475A" w:rsidP="00A1475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Изучение свойств кислотно-основных индикаторов</w:t>
      </w:r>
    </w:p>
    <w:p w:rsidR="00A1475A" w:rsidRPr="00AA1444" w:rsidRDefault="00A1475A" w:rsidP="00A1475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2636A8" w:rsidRPr="00AA1444" w:rsidRDefault="002636A8" w:rsidP="002636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Индикаторы представляют собой органические соединения, способные изменять свою окраску в зависимости от кислотности среды. Эти вещества не участвуют в реакции нейтрализации, но чувствительно реагируют на изменение концентрации ионов водорода (H⁺) в растворе. Механизм их действия основан на структурных преобразованиях молекулы, происходящих при присоединении или отщеплении протона, что приводит к изменению спектра светопоглощения и, как следствие, визуального цвета.</w:t>
      </w:r>
    </w:p>
    <w:p w:rsidR="002636A8" w:rsidRPr="00AA1444" w:rsidRDefault="002636A8" w:rsidP="002636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Каждому индикатору соответствует определённый переходный интервал pH, в пределах которого происходит смена окраски. Например, метиловый оранжевый изменяет цвет с красного (в кислой среде) на жёлтый (в слабощелочной) в интервале pH 3,5–4,5. Фенолфталеин бесцветен при pH &lt; 8,2 и приобретает малиновую окраску при pH &gt; 10. Эти свойства позволяют использовать индикаторы для оценки кислотности и подбора подходящего индикатора при титриметрических определениях.</w:t>
      </w:r>
    </w:p>
    <w:p w:rsidR="00A1475A" w:rsidRPr="00AA1444" w:rsidRDefault="00A1475A" w:rsidP="00A1475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1475A" w:rsidRPr="00AA1444" w:rsidRDefault="00A1475A" w:rsidP="002636A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Цель занятия</w:t>
      </w:r>
      <w:r w:rsidR="00A46E28" w:rsidRPr="00AA1444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A46E28" w:rsidRPr="00AA1444">
        <w:rPr>
          <w:rFonts w:ascii="Times New Roman" w:hAnsi="Times New Roman" w:cs="Times New Roman"/>
          <w:sz w:val="28"/>
          <w:szCs w:val="28"/>
        </w:rPr>
        <w:t xml:space="preserve"> изучить</w:t>
      </w:r>
      <w:r w:rsidR="002636A8" w:rsidRPr="00AA1444">
        <w:rPr>
          <w:rFonts w:ascii="Times New Roman" w:hAnsi="Times New Roman" w:cs="Times New Roman"/>
          <w:sz w:val="28"/>
          <w:szCs w:val="28"/>
        </w:rPr>
        <w:t xml:space="preserve"> поведение кислотно-основных индикаторов в зависимости от pH среды, построить их цветовые шкалы и определить области применения в аналитической химии. </w:t>
      </w:r>
    </w:p>
    <w:p w:rsidR="00A1475A" w:rsidRPr="00AA1444" w:rsidRDefault="00A1475A" w:rsidP="00A1475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2636A8" w:rsidRPr="00A34699" w:rsidRDefault="002636A8" w:rsidP="002636A8">
      <w:pPr>
        <w:spacing w:after="0"/>
        <w:ind w:firstLine="426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Задание 1. Изучение поведения кислотно-основных индикаторов в растворах с различным pH</w:t>
      </w:r>
    </w:p>
    <w:p w:rsidR="002636A8" w:rsidRPr="00AA1444" w:rsidRDefault="002636A8" w:rsidP="002636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Приготовьте серию водных растворов с различной кислотностью, охватывающей диапазон pH от 1 до 12. Для подкисления используйте разбавленные растворы соляной кислоты (HCl), для подщелачивания - растворы гидроксида натрия (NaOH). Точное значение pH определите с помощью универсальной индикаторной бумаги или рН-метра. Пронумеруйте все образцы и зафиксируйте pH каждого раствора.</w:t>
      </w:r>
    </w:p>
    <w:p w:rsidR="002636A8" w:rsidRPr="00AA1444" w:rsidRDefault="002636A8" w:rsidP="002636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 каждому раствору добавьте по 1-2 капли следующих индикаторов:</w:t>
      </w:r>
    </w:p>
    <w:p w:rsidR="002636A8" w:rsidRPr="00AA1444" w:rsidRDefault="002636A8" w:rsidP="00F52DD1">
      <w:pPr>
        <w:pStyle w:val="a3"/>
        <w:numPr>
          <w:ilvl w:val="0"/>
          <w:numId w:val="22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метилового оранжевого,</w:t>
      </w:r>
    </w:p>
    <w:p w:rsidR="002636A8" w:rsidRPr="00AA1444" w:rsidRDefault="002636A8" w:rsidP="00F52DD1">
      <w:pPr>
        <w:pStyle w:val="a3"/>
        <w:numPr>
          <w:ilvl w:val="0"/>
          <w:numId w:val="22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фенолфталеина,</w:t>
      </w:r>
    </w:p>
    <w:p w:rsidR="002636A8" w:rsidRPr="00AA1444" w:rsidRDefault="002636A8" w:rsidP="00F52DD1">
      <w:pPr>
        <w:pStyle w:val="a3"/>
        <w:numPr>
          <w:ilvl w:val="0"/>
          <w:numId w:val="22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бромтимолового синего.</w:t>
      </w:r>
    </w:p>
    <w:p w:rsidR="002636A8" w:rsidRPr="00AA1444" w:rsidRDefault="002636A8" w:rsidP="002636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Зафиксируйте наблюдаемое изменение цвета для каждого индикатора и каждого раствора. По результатам наблюдений определите переходный интервал pH для каждого индикатора. Оформите результаты в таблицу, указав:</w:t>
      </w:r>
    </w:p>
    <w:p w:rsidR="002636A8" w:rsidRPr="00AA1444" w:rsidRDefault="002636A8" w:rsidP="00F52DD1">
      <w:pPr>
        <w:pStyle w:val="a3"/>
        <w:numPr>
          <w:ilvl w:val="0"/>
          <w:numId w:val="23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номер раствора;</w:t>
      </w:r>
    </w:p>
    <w:p w:rsidR="002636A8" w:rsidRPr="00AA1444" w:rsidRDefault="002636A8" w:rsidP="00F52DD1">
      <w:pPr>
        <w:pStyle w:val="a3"/>
        <w:numPr>
          <w:ilvl w:val="0"/>
          <w:numId w:val="23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lastRenderedPageBreak/>
        <w:t>измеренное значение pH;</w:t>
      </w:r>
    </w:p>
    <w:p w:rsidR="002636A8" w:rsidRPr="00AA1444" w:rsidRDefault="002636A8" w:rsidP="00F52DD1">
      <w:pPr>
        <w:pStyle w:val="a3"/>
        <w:numPr>
          <w:ilvl w:val="0"/>
          <w:numId w:val="23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цвет каждого индикатора при этом pH.</w:t>
      </w:r>
    </w:p>
    <w:p w:rsidR="002636A8" w:rsidRPr="00AA1444" w:rsidRDefault="002636A8" w:rsidP="002636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Сделайте выводы о применимости каждого индикатора в разных диапазонах кислотности.</w:t>
      </w:r>
    </w:p>
    <w:p w:rsidR="004E3E63" w:rsidRPr="00AA1444" w:rsidRDefault="004E3E63" w:rsidP="004E3E63">
      <w:pPr>
        <w:spacing w:after="0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36A8" w:rsidRPr="00A34699" w:rsidRDefault="002636A8" w:rsidP="002636A8">
      <w:pPr>
        <w:spacing w:after="0"/>
        <w:ind w:firstLine="426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Задание 2. Определение подходящего индикатора для титрования</w:t>
      </w:r>
    </w:p>
    <w:p w:rsidR="002636A8" w:rsidRPr="00AA1444" w:rsidRDefault="002636A8" w:rsidP="002636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Используя определённые в ходе задания 1 переходные интервалы индикаторов, подберите подходящий индикатор для титрования следующих кислотно-основных систем:</w:t>
      </w:r>
    </w:p>
    <w:p w:rsidR="002636A8" w:rsidRPr="00AA1444" w:rsidRDefault="002636A8" w:rsidP="002636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а) сильная кислота - сильное основание (например, HCl и NaOH);</w:t>
      </w:r>
    </w:p>
    <w:p w:rsidR="002636A8" w:rsidRPr="00AA1444" w:rsidRDefault="002636A8" w:rsidP="002636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б) слабая кислота - сильное основание (например, CH₃COOH и NaOH);</w:t>
      </w:r>
    </w:p>
    <w:p w:rsidR="002636A8" w:rsidRPr="00AA1444" w:rsidRDefault="002636A8" w:rsidP="002636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в) сильная кислота - слабое основание (например, HCl и NH₃).</w:t>
      </w:r>
    </w:p>
    <w:p w:rsidR="002636A8" w:rsidRPr="00AA1444" w:rsidRDefault="002636A8" w:rsidP="002636A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письменной форме обоснуйте выбор индикатора для каждой пары на основании сопоставления pH точки эквивалентности и переходного интервала индикатора.</w:t>
      </w:r>
    </w:p>
    <w:p w:rsidR="00A1475A" w:rsidRPr="00AA1444" w:rsidRDefault="00A1475A" w:rsidP="00A1475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1475A" w:rsidRPr="00A34699" w:rsidRDefault="002636A8" w:rsidP="00A1475A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3</w:t>
      </w:r>
      <w:r w:rsidR="00A1475A" w:rsidRPr="00A34699">
        <w:rPr>
          <w:rFonts w:ascii="Times New Roman" w:hAnsi="Times New Roman" w:cs="Times New Roman"/>
          <w:b/>
          <w:i/>
          <w:iCs/>
          <w:sz w:val="28"/>
          <w:szCs w:val="28"/>
        </w:rPr>
        <w:t>. Построение цветовой шкалы индикаторов</w:t>
      </w:r>
    </w:p>
    <w:p w:rsidR="00A1475A" w:rsidRPr="00AA1444" w:rsidRDefault="00A1475A" w:rsidP="00A1475A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Оформите таблицу и цветовую шкалу на основе ваших наблюдений: от pH 1 до 12 для каждого из используемых индикаторов. Представьте данные в виде таблицы и иллюстративной схемы.</w:t>
      </w:r>
    </w:p>
    <w:p w:rsidR="00A1475A" w:rsidRPr="00AA1444" w:rsidRDefault="00A1475A" w:rsidP="00A1475A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A1475A" w:rsidRPr="00AA1444" w:rsidRDefault="00A1475A" w:rsidP="00A1475A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Контрольные вопросы</w:t>
      </w:r>
    </w:p>
    <w:p w:rsidR="00A1475A" w:rsidRPr="00AA1444" w:rsidRDefault="00A1475A" w:rsidP="00F52DD1">
      <w:pPr>
        <w:pStyle w:val="a3"/>
        <w:numPr>
          <w:ilvl w:val="0"/>
          <w:numId w:val="2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Что такое переходная область индикатора, и от чего она зависит?</w:t>
      </w:r>
    </w:p>
    <w:p w:rsidR="00A1475A" w:rsidRPr="00AA1444" w:rsidRDefault="00A1475A" w:rsidP="00F52DD1">
      <w:pPr>
        <w:pStyle w:val="a3"/>
        <w:numPr>
          <w:ilvl w:val="0"/>
          <w:numId w:val="2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Почему для разных типов титрования используются разные индикаторы?</w:t>
      </w:r>
    </w:p>
    <w:p w:rsidR="00A1475A" w:rsidRPr="00AA1444" w:rsidRDefault="00A1475A" w:rsidP="00F52DD1">
      <w:pPr>
        <w:pStyle w:val="a3"/>
        <w:numPr>
          <w:ilvl w:val="0"/>
          <w:numId w:val="2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интерпретировать изменение цвета фенолфталеина при повышении pH?</w:t>
      </w:r>
    </w:p>
    <w:p w:rsidR="00A1475A" w:rsidRPr="00AA1444" w:rsidRDefault="00A1475A" w:rsidP="00F52DD1">
      <w:pPr>
        <w:pStyle w:val="a3"/>
        <w:numPr>
          <w:ilvl w:val="0"/>
          <w:numId w:val="2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Чем универсальный индикатор отличается от отдельных кислотно-основных индикаторов?</w:t>
      </w:r>
    </w:p>
    <w:p w:rsidR="00222744" w:rsidRPr="00AA1444" w:rsidRDefault="00A1475A" w:rsidP="00F52DD1">
      <w:pPr>
        <w:pStyle w:val="a3"/>
        <w:numPr>
          <w:ilvl w:val="0"/>
          <w:numId w:val="2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Какое значение имеет правильный выбор индикатора при кислотно-основном титровании?</w:t>
      </w:r>
    </w:p>
    <w:p w:rsidR="00F16B69" w:rsidRPr="00AA1444" w:rsidRDefault="00F16B69" w:rsidP="00F16B6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16B69" w:rsidRPr="00AA1444" w:rsidRDefault="00F16B69" w:rsidP="00F16B6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16B69" w:rsidRPr="00AA1444" w:rsidRDefault="00F16B69" w:rsidP="00F16B6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16B69" w:rsidRPr="00AA1444" w:rsidRDefault="00F16B69" w:rsidP="00F16B6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16B69" w:rsidRPr="00AA1444" w:rsidRDefault="00F16B69" w:rsidP="00F16B6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16B69" w:rsidRPr="00AA1444" w:rsidRDefault="00F16B69" w:rsidP="00F16B6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16B69" w:rsidRPr="00AA1444" w:rsidRDefault="00F16B69" w:rsidP="00F16B6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16B69" w:rsidRPr="00AA1444" w:rsidRDefault="00F16B69" w:rsidP="00F16B6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16B69" w:rsidRPr="0001332A" w:rsidRDefault="00F16B69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9" w:name="_Toc202180486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№14</w:t>
      </w:r>
      <w:bookmarkEnd w:id="19"/>
    </w:p>
    <w:p w:rsidR="00601D42" w:rsidRPr="00AA1444" w:rsidRDefault="00601D42" w:rsidP="00601D4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Титриметрический метод: кислотно-основное титрование</w:t>
      </w:r>
    </w:p>
    <w:p w:rsidR="00601D42" w:rsidRPr="00AA1444" w:rsidRDefault="00601D42" w:rsidP="00601D4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B462A" w:rsidRPr="00AA1444" w:rsidRDefault="000B462A" w:rsidP="000B462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Cs/>
          <w:sz w:val="28"/>
          <w:szCs w:val="28"/>
        </w:rPr>
        <w:t>Кислотно-основное титрование</w:t>
      </w:r>
      <w:r w:rsidRPr="00AA1444">
        <w:rPr>
          <w:rFonts w:ascii="Times New Roman" w:hAnsi="Times New Roman" w:cs="Times New Roman"/>
          <w:sz w:val="28"/>
          <w:szCs w:val="28"/>
        </w:rPr>
        <w:t xml:space="preserve"> является одним из фундаментальных методов количественного химического анализа. Метод основан на реакции нейтрализации между кислотой и основанием, протекающей строго по стехиометрии. Суть процедуры заключается в постепенном добавлении одного из реагентов (титранта) из бюретки к анализируемому раствору до достижения </w:t>
      </w:r>
      <w:r w:rsidRPr="00AA1444">
        <w:rPr>
          <w:rFonts w:ascii="Times New Roman" w:hAnsi="Times New Roman" w:cs="Times New Roman"/>
          <w:bCs/>
          <w:sz w:val="28"/>
          <w:szCs w:val="28"/>
        </w:rPr>
        <w:t>точки эквивалентности</w:t>
      </w:r>
      <w:r w:rsidR="00F756A6" w:rsidRPr="00AA1444">
        <w:rPr>
          <w:rFonts w:ascii="Times New Roman" w:hAnsi="Times New Roman" w:cs="Times New Roman"/>
          <w:sz w:val="28"/>
          <w:szCs w:val="28"/>
        </w:rPr>
        <w:t>-</w:t>
      </w:r>
      <w:r w:rsidRPr="00AA1444">
        <w:rPr>
          <w:rFonts w:ascii="Times New Roman" w:hAnsi="Times New Roman" w:cs="Times New Roman"/>
          <w:sz w:val="28"/>
          <w:szCs w:val="28"/>
        </w:rPr>
        <w:t xml:space="preserve"> момента, при котором количество введённого титранта полностью соответствует количеству определяемого вещества.</w:t>
      </w:r>
    </w:p>
    <w:p w:rsidR="000B462A" w:rsidRPr="00AA1444" w:rsidRDefault="000B462A" w:rsidP="000B462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Для фиксации точки эквивалентности используют </w:t>
      </w:r>
      <w:r w:rsidRPr="00AA1444">
        <w:rPr>
          <w:rFonts w:ascii="Times New Roman" w:hAnsi="Times New Roman" w:cs="Times New Roman"/>
          <w:bCs/>
          <w:sz w:val="28"/>
          <w:szCs w:val="28"/>
        </w:rPr>
        <w:t>кислотно-основные индикаторы</w:t>
      </w:r>
      <w:r w:rsidRPr="00AA1444">
        <w:rPr>
          <w:rFonts w:ascii="Times New Roman" w:hAnsi="Times New Roman" w:cs="Times New Roman"/>
          <w:sz w:val="28"/>
          <w:szCs w:val="28"/>
        </w:rPr>
        <w:t>, которые изменяют свою окраску в определённом интервале pH. Выбор индикатора производится с учётом характера титруемой пары (сильная/слабая кислота или основание) и предполагаемого значения pH в точке эквивалентности. Индикаторы позволяют визуально отслеживать завершение реакции нейтрализации, однако для точных измерений может применяться также потенциометрическое титрование.</w:t>
      </w:r>
    </w:p>
    <w:p w:rsidR="000B462A" w:rsidRPr="00AA1444" w:rsidRDefault="000B462A" w:rsidP="000B462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Количество титранта, необходимое для достижения точки эквивалентности, измеряется с высокой точностью. Если концентрация титранта известна (например, получена по навеске или с использованием стандартизированного раствора — фиксанала), то по объёму, израсходованному на титрование, можно рассчитать молярную концентрацию определяемого вещества.</w:t>
      </w:r>
    </w:p>
    <w:p w:rsidR="000B462A" w:rsidRPr="00AA1444" w:rsidRDefault="000B462A" w:rsidP="000B462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Успешное проведение кислотно-основного титрования требует соблюдения ряда методических условий: использования чистой посуды, правильной подготовки растворов, точной градуировки бюретки, контроля температуры, а также внимательного наблюдения за изменением окраски вблизи точки эквивалентности.</w:t>
      </w:r>
    </w:p>
    <w:p w:rsidR="00601D42" w:rsidRPr="00AA1444" w:rsidRDefault="00601D42" w:rsidP="00601D4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01D42" w:rsidRPr="00AA1444" w:rsidRDefault="00601D42" w:rsidP="000B462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Цель занятия</w:t>
      </w:r>
      <w:r w:rsidR="0001332A" w:rsidRPr="00AA1444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  <w:r w:rsidR="0001332A" w:rsidRPr="00AA1444">
        <w:rPr>
          <w:rFonts w:ascii="Times New Roman" w:hAnsi="Times New Roman" w:cs="Times New Roman"/>
          <w:sz w:val="28"/>
          <w:szCs w:val="28"/>
        </w:rPr>
        <w:t>овладеть</w:t>
      </w:r>
      <w:r w:rsidRPr="00AA1444">
        <w:rPr>
          <w:rFonts w:ascii="Times New Roman" w:hAnsi="Times New Roman" w:cs="Times New Roman"/>
          <w:sz w:val="28"/>
          <w:szCs w:val="28"/>
        </w:rPr>
        <w:t xml:space="preserve"> приёмами кислотно-основного титрования, научиться работать с бюреткой, выбирать индикаторы и рассчитывать концентрацию вещества по результатам титрования.</w:t>
      </w:r>
    </w:p>
    <w:p w:rsidR="000B462A" w:rsidRPr="00424ED9" w:rsidRDefault="000B462A" w:rsidP="00A46E2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01D42" w:rsidRPr="00A34699" w:rsidRDefault="00601D42" w:rsidP="000B462A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1. Подготовка растворов и настройка оборудования</w:t>
      </w:r>
    </w:p>
    <w:p w:rsidR="004A7C7E" w:rsidRPr="00AA1444" w:rsidRDefault="004A7C7E" w:rsidP="004A7C7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С помощью технических весов отвесьте навеску гидроксида натрия массой 1,0 г. Перенесите вещество в чистый химический стакан и растворите в небольшом количестве дистиллированной воды. После полного растворения количественно перенесите раствор в мерную колбу </w:t>
      </w:r>
      <w:r w:rsidRPr="00AA1444">
        <w:rPr>
          <w:rFonts w:ascii="Times New Roman" w:hAnsi="Times New Roman" w:cs="Times New Roman"/>
          <w:sz w:val="28"/>
          <w:szCs w:val="28"/>
        </w:rPr>
        <w:lastRenderedPageBreak/>
        <w:t xml:space="preserve">вместимостью 250 см³, тщательно промывая стенки стакана. Доведите объём до метки дистиллированной водой, перемешайте. Полученный раствор используйте в качестве анализируемого. </w:t>
      </w:r>
    </w:p>
    <w:p w:rsidR="004A7C7E" w:rsidRPr="00AA1444" w:rsidRDefault="004A7C7E" w:rsidP="004A7C7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качестве титранта используйте стандартный раствор соляной кислоты с точной концентрацией 0,100 моль/дм³, приготовленный по инструкции к фиксаналу.</w:t>
      </w:r>
    </w:p>
    <w:p w:rsidR="004A7C7E" w:rsidRPr="00AA1444" w:rsidRDefault="004A7C7E" w:rsidP="004A7C7E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Подготовьте титровальную установку:</w:t>
      </w:r>
    </w:p>
    <w:p w:rsidR="004A7C7E" w:rsidRPr="00AA1444" w:rsidRDefault="004A7C7E" w:rsidP="00F52DD1">
      <w:pPr>
        <w:pStyle w:val="a3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тщательно промойте и ополосните бюретку сначала дистиллированной водой, затем небольшим количеством раствора HCl;</w:t>
      </w:r>
    </w:p>
    <w:p w:rsidR="004A7C7E" w:rsidRPr="00AA1444" w:rsidRDefault="004A7C7E" w:rsidP="00F52DD1">
      <w:pPr>
        <w:pStyle w:val="a3"/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установите бюретку вертикально на штатив, заполните её стандартным раствором HCl и удалите воздушные пузыри из наконечника.</w:t>
      </w:r>
    </w:p>
    <w:p w:rsidR="004A7C7E" w:rsidRPr="00AA1444" w:rsidRDefault="004A7C7E" w:rsidP="004A7C7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01D42" w:rsidRPr="00A34699" w:rsidRDefault="00601D42" w:rsidP="000B462A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2. Проведение кислотно-основного титрования</w:t>
      </w:r>
    </w:p>
    <w:p w:rsidR="00601D42" w:rsidRPr="00AA1444" w:rsidRDefault="00601D42" w:rsidP="000B462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Отберите 25,0 см³ раствора NaOH с помощью пипетки в коническую колбу. Добавьте 2</w:t>
      </w:r>
      <w:r w:rsidR="000B462A" w:rsidRPr="00AA1444">
        <w:rPr>
          <w:rFonts w:ascii="Times New Roman" w:hAnsi="Times New Roman" w:cs="Times New Roman"/>
          <w:sz w:val="28"/>
          <w:szCs w:val="28"/>
        </w:rPr>
        <w:t>-</w:t>
      </w:r>
      <w:r w:rsidRPr="00AA1444">
        <w:rPr>
          <w:rFonts w:ascii="Times New Roman" w:hAnsi="Times New Roman" w:cs="Times New Roman"/>
          <w:sz w:val="28"/>
          <w:szCs w:val="28"/>
        </w:rPr>
        <w:t>3 капли фенолфталеина. Медленно титруйте раствором HCl до устойчивого исчезновения розовой окраски. Зафиксируйте объём титранта. Проведите титрование трижды и рассчитайте среднее значение объёма HCl.</w:t>
      </w:r>
    </w:p>
    <w:p w:rsidR="00601D42" w:rsidRPr="00AA1444" w:rsidRDefault="00601D42" w:rsidP="00601D42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01D42" w:rsidRPr="00A34699" w:rsidRDefault="00601D42" w:rsidP="000B462A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3. Расчёт концентрации раствора NaOH</w:t>
      </w:r>
    </w:p>
    <w:p w:rsidR="00601D42" w:rsidRPr="00AA1444" w:rsidRDefault="00601D42" w:rsidP="000B462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Используя уравнение реакции:</w:t>
      </w:r>
    </w:p>
    <w:p w:rsidR="00601D42" w:rsidRPr="00AA1444" w:rsidRDefault="00601D42" w:rsidP="00601D4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01D42" w:rsidRPr="00A46E28" w:rsidRDefault="00601D42" w:rsidP="00A46E28">
      <w:pPr>
        <w:spacing w:after="0"/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 w:rsidRPr="00A46E28">
        <w:rPr>
          <w:rFonts w:ascii="Times New Roman" w:hAnsi="Times New Roman" w:cs="Times New Roman"/>
          <w:sz w:val="28"/>
          <w:szCs w:val="28"/>
          <w:lang w:val="en-US"/>
        </w:rPr>
        <w:t>NaOH + HCl → NaCl + H₂O</w:t>
      </w:r>
      <w:r w:rsidR="00A46E28" w:rsidRPr="00A46E28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ab/>
      </w:r>
      <w:r w:rsidR="00A46E28" w:rsidRPr="00A46E28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ab/>
      </w:r>
      <w:r w:rsidR="00A46E28" w:rsidRPr="00A46E28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ab/>
        <w:t>(</w:t>
      </w:r>
      <w:r w:rsidR="00A46E28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21</w:t>
      </w:r>
      <w:r w:rsidR="00A46E28" w:rsidRPr="00A46E28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)</w:t>
      </w:r>
    </w:p>
    <w:p w:rsidR="00601D42" w:rsidRPr="00A46E28" w:rsidRDefault="00601D42" w:rsidP="00601D42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601D42" w:rsidRPr="00AA1444" w:rsidRDefault="00601D42" w:rsidP="00601D4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и данные о среднем объёме HCl, рассчитайте молярную концентрацию раствора NaOH по формуле:</w:t>
      </w:r>
    </w:p>
    <w:p w:rsidR="000B462A" w:rsidRPr="00A46E28" w:rsidRDefault="007E6D10" w:rsidP="00A46E2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осн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С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кисл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кисл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V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осн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,</m:t>
        </m:r>
      </m:oMath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A46E28" w:rsidRPr="00A46E28">
        <w:rPr>
          <w:rFonts w:ascii="Times New Roman" w:eastAsiaTheme="minorEastAsia" w:hAnsi="Times New Roman" w:cs="Times New Roman"/>
          <w:iCs/>
          <w:sz w:val="28"/>
          <w:szCs w:val="28"/>
        </w:rPr>
        <w:t>22</w:t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601D42" w:rsidRPr="00AA1444" w:rsidRDefault="00601D42" w:rsidP="00601D4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A7C7E" w:rsidRPr="00AA1444" w:rsidRDefault="004A7C7E" w:rsidP="000772A6">
      <w:pPr>
        <w:pStyle w:val="a8"/>
        <w:spacing w:before="0" w:beforeAutospacing="0" w:after="0" w:afterAutospacing="0" w:line="276" w:lineRule="auto"/>
        <w:rPr>
          <w:sz w:val="28"/>
          <w:szCs w:val="28"/>
        </w:rPr>
      </w:pPr>
      <w:r w:rsidRPr="00AA1444">
        <w:rPr>
          <w:sz w:val="28"/>
          <w:szCs w:val="28"/>
        </w:rPr>
        <w:t>где Cосн​ - искомая концентрация NaOH,</w:t>
      </w:r>
      <w:r w:rsidR="000772A6" w:rsidRPr="00AA1444">
        <w:rPr>
          <w:sz w:val="28"/>
          <w:szCs w:val="28"/>
        </w:rPr>
        <w:t xml:space="preserve"> моль/дм³;</w:t>
      </w:r>
    </w:p>
    <w:p w:rsidR="004A7C7E" w:rsidRPr="00AA1444" w:rsidRDefault="000772A6" w:rsidP="000772A6">
      <w:pPr>
        <w:pStyle w:val="a8"/>
        <w:spacing w:before="0" w:beforeAutospacing="0" w:after="0" w:afterAutospacing="0" w:line="276" w:lineRule="auto"/>
        <w:rPr>
          <w:sz w:val="28"/>
          <w:szCs w:val="28"/>
        </w:rPr>
      </w:pPr>
      <w:r w:rsidRPr="00AA1444">
        <w:rPr>
          <w:sz w:val="28"/>
          <w:szCs w:val="28"/>
        </w:rPr>
        <w:t xml:space="preserve">Cкисл - </w:t>
      </w:r>
      <w:r w:rsidR="004A7C7E" w:rsidRPr="00AA1444">
        <w:rPr>
          <w:sz w:val="28"/>
          <w:szCs w:val="28"/>
        </w:rPr>
        <w:t>известная концентрация HCl,</w:t>
      </w:r>
      <w:r w:rsidRPr="00AA1444">
        <w:rPr>
          <w:sz w:val="28"/>
          <w:szCs w:val="28"/>
        </w:rPr>
        <w:t xml:space="preserve"> моль/дм³;</w:t>
      </w:r>
    </w:p>
    <w:p w:rsidR="004A7C7E" w:rsidRPr="00AA1444" w:rsidRDefault="004A7C7E" w:rsidP="000772A6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>Vкисл</w:t>
      </w:r>
      <w:r w:rsidR="000772A6"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средний объём HCl, израсходованный на титрование </w:t>
      </w:r>
      <w:r w:rsidR="000772A6"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>, см</w:t>
      </w:r>
      <w:r w:rsidR="000772A6" w:rsidRPr="00AA1444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="000772A6"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4A7C7E" w:rsidRPr="00AA1444" w:rsidRDefault="004A7C7E" w:rsidP="000772A6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>Vосн</w:t>
      </w:r>
      <w:r w:rsidR="000772A6"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объём NaOH, взятый на титрование</w:t>
      </w:r>
      <w:r w:rsidR="000772A6"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>, см</w:t>
      </w:r>
      <w:r w:rsidR="000772A6" w:rsidRPr="00AA1444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="000772A6"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01D42" w:rsidRPr="00AA1444" w:rsidRDefault="00601D42" w:rsidP="00601D4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01D42" w:rsidRPr="00AA1444" w:rsidRDefault="00601D42" w:rsidP="000772A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Сделайте вывод о точности титрования, укажите возможные источники погрешности и предложите меры по их снижению.</w:t>
      </w:r>
    </w:p>
    <w:p w:rsidR="00601D42" w:rsidRPr="00424ED9" w:rsidRDefault="00601D42" w:rsidP="00601D4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601D4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601D4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01D42" w:rsidRPr="00AA1444" w:rsidRDefault="00601D42" w:rsidP="000B462A">
      <w:pPr>
        <w:spacing w:after="0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lastRenderedPageBreak/>
        <w:t>Контрольные вопросы</w:t>
      </w:r>
    </w:p>
    <w:p w:rsidR="00601D42" w:rsidRPr="00AA1444" w:rsidRDefault="00601D42" w:rsidP="00F52DD1">
      <w:pPr>
        <w:pStyle w:val="a3"/>
        <w:numPr>
          <w:ilvl w:val="0"/>
          <w:numId w:val="2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чём заключается принцип кислотно-основного титрования?</w:t>
      </w:r>
    </w:p>
    <w:p w:rsidR="00601D42" w:rsidRPr="00AA1444" w:rsidRDefault="00601D42" w:rsidP="00F52DD1">
      <w:pPr>
        <w:pStyle w:val="a3"/>
        <w:numPr>
          <w:ilvl w:val="0"/>
          <w:numId w:val="2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Что называют точкой эквивалентности и как её определить?</w:t>
      </w:r>
    </w:p>
    <w:p w:rsidR="00601D42" w:rsidRPr="00AA1444" w:rsidRDefault="00601D42" w:rsidP="00F52DD1">
      <w:pPr>
        <w:pStyle w:val="a3"/>
        <w:numPr>
          <w:ilvl w:val="0"/>
          <w:numId w:val="2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Почему важно правильно выбирать индикатор при титровании?</w:t>
      </w:r>
    </w:p>
    <w:p w:rsidR="00601D42" w:rsidRPr="00AA1444" w:rsidRDefault="00601D42" w:rsidP="00F52DD1">
      <w:pPr>
        <w:pStyle w:val="a3"/>
        <w:numPr>
          <w:ilvl w:val="0"/>
          <w:numId w:val="2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рассчитать молярную концентрацию раствора по данным титрования?</w:t>
      </w:r>
    </w:p>
    <w:p w:rsidR="00F16B69" w:rsidRPr="00AA1444" w:rsidRDefault="00601D42" w:rsidP="00F52DD1">
      <w:pPr>
        <w:pStyle w:val="a3"/>
        <w:numPr>
          <w:ilvl w:val="0"/>
          <w:numId w:val="2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требования предъявляются к бюретке и точности измерений при титровании?</w:t>
      </w:r>
    </w:p>
    <w:p w:rsidR="00F16B69" w:rsidRPr="00AA1444" w:rsidRDefault="00F16B69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772A6" w:rsidRPr="00AA1444" w:rsidRDefault="000772A6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772A6" w:rsidRPr="00AA1444" w:rsidRDefault="000772A6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772A6" w:rsidRPr="00AA1444" w:rsidRDefault="000772A6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772A6" w:rsidRPr="00AA1444" w:rsidRDefault="000772A6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772A6" w:rsidRPr="00AA1444" w:rsidRDefault="000772A6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772A6" w:rsidRPr="00424ED9" w:rsidRDefault="000772A6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E28" w:rsidRPr="00424ED9" w:rsidRDefault="00A46E28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772A6" w:rsidRPr="00AA1444" w:rsidRDefault="000772A6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772A6" w:rsidRPr="00AA1444" w:rsidRDefault="000772A6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772A6" w:rsidRPr="00AA1444" w:rsidRDefault="000772A6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772A6" w:rsidRPr="00AA1444" w:rsidRDefault="000772A6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772A6" w:rsidRPr="00AA1444" w:rsidRDefault="000772A6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772A6" w:rsidRPr="0001332A" w:rsidRDefault="000772A6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0" w:name="_Toc202180487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№15</w:t>
      </w:r>
      <w:bookmarkEnd w:id="20"/>
    </w:p>
    <w:p w:rsidR="000772A6" w:rsidRPr="00AA1444" w:rsidRDefault="000772A6" w:rsidP="000772A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Окислительно-восстановительное титрование</w:t>
      </w:r>
    </w:p>
    <w:p w:rsidR="000772A6" w:rsidRPr="00AA1444" w:rsidRDefault="000772A6" w:rsidP="000772A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772A6" w:rsidRPr="00AA1444" w:rsidRDefault="000772A6" w:rsidP="000772A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Окислительно-восстановительное титрование (редоксиметрия) представляет собой метод количественного анализа, основанный на протекании окислительно-восстановительной реакции между титруемым веществом и реагентом известной концентрации. В ходе реакции происходит передача электронов между окислителем и восстановителем, и на основании объёма титранта рассчитывается содержание определяемого вещества.</w:t>
      </w:r>
    </w:p>
    <w:p w:rsidR="000772A6" w:rsidRPr="00AA1444" w:rsidRDefault="000772A6" w:rsidP="000772A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Окислительно-восстановительное титрование используется для определения веществ, способных к окислению или восстановлению. Типичными титрантами являются сильные окислители (например, KMnO₄, K₂Cr₂O₇, I₂) или восстановители (например, Na₂S₂O₃, Fe²⁺). Реакции протекают быстро, количественно и имеют чёткую стехиометрию.</w:t>
      </w:r>
    </w:p>
    <w:p w:rsidR="000772A6" w:rsidRPr="00AA1444" w:rsidRDefault="000772A6" w:rsidP="000772A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Для фиксации точки эквивалентности применяются либо визуальные методы (самоиндикаторные свойства, как у перманганата калия), либо внешние индикаторы (например, крахмал при титровании йодом). Точное определение эквивалентной точки требует соблюдения условий проведения анализа: правильного выбора среды (обычно кислой), температурного режима и скорости дозирования титранта.</w:t>
      </w:r>
    </w:p>
    <w:p w:rsidR="000772A6" w:rsidRPr="00AA1444" w:rsidRDefault="000772A6" w:rsidP="000772A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Расчёт концентрации проводится по формуле, аналогичной кислотно-основному титрованию, с учётом числа передаваемых электронов:</w:t>
      </w:r>
    </w:p>
    <w:p w:rsidR="000772A6" w:rsidRPr="00AA1444" w:rsidRDefault="000772A6" w:rsidP="000772A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772A6" w:rsidRPr="00424ED9" w:rsidRDefault="007E6D10" w:rsidP="00A46E28">
      <w:pPr>
        <w:spacing w:after="0"/>
        <w:jc w:val="right"/>
        <w:rPr>
          <w:rStyle w:val="mpunct"/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Style w:val="mord"/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Style w:val="mord"/>
                <w:rFonts w:ascii="Cambria Math" w:hAnsi="Cambria Math" w:cs="Times New Roman"/>
                <w:sz w:val="28"/>
                <w:szCs w:val="28"/>
              </w:rPr>
              <m:t>n</m:t>
            </m:r>
          </m:e>
          <m:sub>
            <m:r>
              <w:rPr>
                <w:rStyle w:val="mord"/>
                <w:rFonts w:ascii="Cambria Math" w:hAnsi="Cambria Math" w:cs="Times New Roman"/>
                <w:sz w:val="28"/>
                <w:szCs w:val="28"/>
              </w:rPr>
              <m:t>ок</m:t>
            </m:r>
          </m:sub>
        </m:sSub>
        <m:r>
          <w:rPr>
            <w:rStyle w:val="vlist-s"/>
            <w:rFonts w:ascii="Cambria Math" w:hAnsi="Cambria Math" w:cs="Times New Roman"/>
            <w:sz w:val="28"/>
            <w:szCs w:val="28"/>
          </w:rPr>
          <m:t>​</m:t>
        </m:r>
        <m:r>
          <w:rPr>
            <w:rStyle w:val="mrel"/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Style w:val="mord"/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Style w:val="mord"/>
                <w:rFonts w:ascii="Cambria Math" w:hAnsi="Cambria Math" w:cs="Times New Roman"/>
                <w:sz w:val="28"/>
                <w:szCs w:val="28"/>
              </w:rPr>
              <m:t>n</m:t>
            </m:r>
          </m:e>
          <m:sub>
            <m:r>
              <w:rPr>
                <w:rStyle w:val="mord"/>
                <w:rFonts w:ascii="Cambria Math" w:hAnsi="Cambria Math" w:cs="Times New Roman"/>
                <w:sz w:val="28"/>
                <w:szCs w:val="28"/>
              </w:rPr>
              <m:t>вос</m:t>
            </m:r>
          </m:sub>
        </m:sSub>
      </m:oMath>
      <w:r w:rsidR="000772A6" w:rsidRPr="00AA1444">
        <w:rPr>
          <w:rStyle w:val="vlist-s"/>
          <w:rFonts w:ascii="Times New Roman" w:hAnsi="Times New Roman" w:cs="Times New Roman"/>
          <w:sz w:val="28"/>
          <w:szCs w:val="28"/>
        </w:rPr>
        <w:t>​</w:t>
      </w:r>
      <w:r w:rsidR="000772A6" w:rsidRPr="00AA1444">
        <w:rPr>
          <w:rStyle w:val="mpunct"/>
          <w:rFonts w:ascii="Times New Roman" w:hAnsi="Times New Roman" w:cs="Times New Roman"/>
          <w:sz w:val="28"/>
          <w:szCs w:val="28"/>
        </w:rPr>
        <w:t>,</w:t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A46E28" w:rsidRPr="00424ED9">
        <w:rPr>
          <w:rFonts w:ascii="Times New Roman" w:eastAsiaTheme="minorEastAsia" w:hAnsi="Times New Roman" w:cs="Times New Roman"/>
          <w:iCs/>
          <w:sz w:val="28"/>
          <w:szCs w:val="28"/>
        </w:rPr>
        <w:t>23</w:t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0772A6" w:rsidRPr="00AA1444" w:rsidRDefault="000772A6" w:rsidP="000772A6">
      <w:pPr>
        <w:spacing w:after="0"/>
        <w:jc w:val="center"/>
        <w:rPr>
          <w:rStyle w:val="mpunct"/>
          <w:rFonts w:ascii="Times New Roman" w:hAnsi="Times New Roman" w:cs="Times New Roman"/>
          <w:sz w:val="28"/>
          <w:szCs w:val="28"/>
        </w:rPr>
      </w:pPr>
    </w:p>
    <w:p w:rsidR="000772A6" w:rsidRPr="00424ED9" w:rsidRDefault="007E6D10" w:rsidP="00A46E28">
      <w:pPr>
        <w:spacing w:after="0"/>
        <w:ind w:firstLine="426"/>
        <w:jc w:val="right"/>
        <w:rPr>
          <w:rStyle w:val="mpunct"/>
          <w:rFonts w:ascii="Times New Roman" w:eastAsiaTheme="minorEastAsia" w:hAnsi="Times New Roman" w:cs="Times New Roman"/>
          <w:sz w:val="28"/>
          <w:szCs w:val="28"/>
        </w:rPr>
      </w:pPr>
      <m:oMath>
        <m:f>
          <m:fPr>
            <m:ctrlPr>
              <w:rPr>
                <w:rStyle w:val="mord"/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Style w:val="mord"/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Style w:val="mord"/>
                    <w:rFonts w:ascii="Cambria Math" w:hAnsi="Cambria Math" w:cs="Times New Roman"/>
                    <w:sz w:val="28"/>
                    <w:szCs w:val="28"/>
                    <w:lang w:val="en-US"/>
                  </w:rPr>
                  <m:t>C</m:t>
                </m:r>
              </m:e>
              <m:sub>
                <m:r>
                  <w:rPr>
                    <w:rStyle w:val="mord"/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Style w:val="mord"/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Style w:val="mord"/>
                    <w:rFonts w:ascii="Cambria Math" w:hAnsi="Cambria Math" w:cs="Times New Roman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Style w:val="mord"/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Style w:val="vlist-s"/>
                <w:rFonts w:ascii="Cambria Math" w:hAnsi="Cambria Math" w:cs="Times New Roman"/>
                <w:sz w:val="28"/>
                <w:szCs w:val="28"/>
              </w:rPr>
              <m:t>​</m:t>
            </m:r>
            <m:ctrlPr>
              <w:rPr>
                <w:rStyle w:val="vlist-s"/>
                <w:rFonts w:ascii="Cambria Math" w:hAnsi="Cambria Math" w:cs="Times New Roman"/>
                <w:i/>
                <w:sz w:val="28"/>
                <w:szCs w:val="28"/>
              </w:rPr>
            </m:ctrlPr>
          </m:num>
          <m:den>
            <m:sSub>
              <m:sSubPr>
                <m:ctrlPr>
                  <w:rPr>
                    <w:rStyle w:val="mord"/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Style w:val="mord"/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</m:e>
              <m:sub>
                <m:r>
                  <w:rPr>
                    <w:rStyle w:val="mord"/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</m:den>
        </m:f>
        <m:r>
          <w:rPr>
            <w:rStyle w:val="mrel"/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Style w:val="mord"/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Style w:val="mord"/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Style w:val="mord"/>
                    <w:rFonts w:ascii="Cambria Math" w:hAnsi="Cambria Math" w:cs="Times New Roman"/>
                    <w:sz w:val="28"/>
                    <w:szCs w:val="28"/>
                    <w:lang w:val="en-US"/>
                  </w:rPr>
                  <m:t>C</m:t>
                </m:r>
              </m:e>
              <m:sub>
                <m:r>
                  <w:rPr>
                    <w:rStyle w:val="mord"/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b>
            </m:sSub>
            <m:sSub>
              <m:sSubPr>
                <m:ctrlPr>
                  <w:rPr>
                    <w:rStyle w:val="mord"/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Style w:val="mord"/>
                    <w:rFonts w:ascii="Cambria Math" w:hAnsi="Cambria Math" w:cs="Times New Roman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Style w:val="mord"/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b>
            </m:sSub>
            <m:r>
              <w:rPr>
                <w:rStyle w:val="vlist-s"/>
                <w:rFonts w:ascii="Cambria Math" w:hAnsi="Cambria Math" w:cs="Times New Roman"/>
                <w:sz w:val="28"/>
                <w:szCs w:val="28"/>
              </w:rPr>
              <m:t>​</m:t>
            </m:r>
            <m:ctrlPr>
              <w:rPr>
                <w:rStyle w:val="vlist-s"/>
                <w:rFonts w:ascii="Cambria Math" w:hAnsi="Cambria Math" w:cs="Times New Roman"/>
                <w:i/>
                <w:sz w:val="28"/>
                <w:szCs w:val="28"/>
              </w:rPr>
            </m:ctrlPr>
          </m:num>
          <m:den>
            <m:sSub>
              <m:sSubPr>
                <m:ctrlPr>
                  <w:rPr>
                    <w:rStyle w:val="mord"/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Style w:val="mord"/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</m:e>
              <m:sub>
                <m:r>
                  <w:rPr>
                    <w:rStyle w:val="mord"/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b>
            </m:sSub>
          </m:den>
        </m:f>
        <m:r>
          <w:rPr>
            <w:rStyle w:val="vlist-s"/>
            <w:rFonts w:ascii="Cambria Math" w:hAnsi="Cambria Math" w:cs="Times New Roman"/>
            <w:sz w:val="28"/>
            <w:szCs w:val="28"/>
          </w:rPr>
          <m:t>​</m:t>
        </m:r>
        <m:r>
          <w:rPr>
            <w:rStyle w:val="mpunct"/>
            <w:rFonts w:ascii="Cambria Math" w:hAnsi="Cambria Math" w:cs="Times New Roman"/>
            <w:sz w:val="28"/>
            <w:szCs w:val="28"/>
          </w:rPr>
          <m:t>,</m:t>
        </m:r>
      </m:oMath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A46E28" w:rsidRPr="00424ED9">
        <w:rPr>
          <w:rFonts w:ascii="Times New Roman" w:eastAsiaTheme="minorEastAsia" w:hAnsi="Times New Roman" w:cs="Times New Roman"/>
          <w:iCs/>
          <w:sz w:val="28"/>
          <w:szCs w:val="28"/>
        </w:rPr>
        <w:t>24</w:t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BE735F" w:rsidRPr="00AA1444" w:rsidRDefault="00BE735F" w:rsidP="000772A6">
      <w:pPr>
        <w:spacing w:after="0"/>
        <w:ind w:firstLine="426"/>
        <w:jc w:val="center"/>
        <w:rPr>
          <w:oMath/>
          <w:rFonts w:ascii="Cambria Math" w:hAnsi="Cambria Math" w:cs="Times New Roman"/>
          <w:sz w:val="28"/>
          <w:szCs w:val="28"/>
        </w:rPr>
      </w:pPr>
    </w:p>
    <w:p w:rsidR="000772A6" w:rsidRPr="00AA1444" w:rsidRDefault="00BE735F" w:rsidP="00BE735F">
      <w:pPr>
        <w:pStyle w:val="a8"/>
        <w:spacing w:before="0" w:beforeAutospacing="0" w:after="0" w:afterAutospacing="0" w:line="276" w:lineRule="auto"/>
        <w:rPr>
          <w:sz w:val="28"/>
          <w:szCs w:val="28"/>
        </w:rPr>
      </w:pPr>
      <w:r w:rsidRPr="00AA1444">
        <w:rPr>
          <w:sz w:val="28"/>
          <w:szCs w:val="28"/>
        </w:rPr>
        <w:t>г</w:t>
      </w:r>
      <w:r w:rsidR="000772A6" w:rsidRPr="00AA1444">
        <w:rPr>
          <w:sz w:val="28"/>
          <w:szCs w:val="28"/>
        </w:rPr>
        <w:t xml:space="preserve">де </w:t>
      </w:r>
      <w:r w:rsidR="000772A6" w:rsidRPr="00AA1444">
        <w:rPr>
          <w:rStyle w:val="katex-mathml"/>
          <w:sz w:val="28"/>
          <w:szCs w:val="28"/>
        </w:rPr>
        <w:t>C</w:t>
      </w:r>
      <w:r w:rsidR="000772A6" w:rsidRPr="00AA1444">
        <w:rPr>
          <w:rStyle w:val="katex-mathml"/>
          <w:sz w:val="28"/>
          <w:szCs w:val="28"/>
          <w:vertAlign w:val="subscript"/>
        </w:rPr>
        <w:t>1</w:t>
      </w:r>
      <w:r w:rsidR="000772A6" w:rsidRPr="00AA1444">
        <w:rPr>
          <w:rStyle w:val="vlist-s"/>
          <w:sz w:val="28"/>
          <w:szCs w:val="28"/>
        </w:rPr>
        <w:t>​</w:t>
      </w:r>
      <w:r w:rsidR="000772A6" w:rsidRPr="00AA1444">
        <w:rPr>
          <w:sz w:val="28"/>
          <w:szCs w:val="28"/>
        </w:rPr>
        <w:t xml:space="preserve">, </w:t>
      </w:r>
      <w:r w:rsidR="000772A6" w:rsidRPr="00AA1444">
        <w:rPr>
          <w:rStyle w:val="katex-mathml"/>
          <w:sz w:val="28"/>
          <w:szCs w:val="28"/>
        </w:rPr>
        <w:t>V</w:t>
      </w:r>
      <w:r w:rsidR="000772A6" w:rsidRPr="00AA1444">
        <w:rPr>
          <w:rStyle w:val="katex-mathml"/>
          <w:sz w:val="28"/>
          <w:szCs w:val="28"/>
          <w:vertAlign w:val="subscript"/>
        </w:rPr>
        <w:t>1</w:t>
      </w:r>
      <w:r w:rsidR="000772A6" w:rsidRPr="00AA1444">
        <w:rPr>
          <w:rStyle w:val="vlist-s"/>
          <w:sz w:val="28"/>
          <w:szCs w:val="28"/>
        </w:rPr>
        <w:t>​</w:t>
      </w:r>
      <w:r w:rsidR="000772A6" w:rsidRPr="00AA1444">
        <w:rPr>
          <w:sz w:val="28"/>
          <w:szCs w:val="28"/>
        </w:rPr>
        <w:t xml:space="preserve"> - концентрация и объём титранта;</w:t>
      </w:r>
    </w:p>
    <w:p w:rsidR="000772A6" w:rsidRPr="00AA1444" w:rsidRDefault="000772A6" w:rsidP="00BE735F">
      <w:pPr>
        <w:pStyle w:val="a8"/>
        <w:spacing w:before="0" w:beforeAutospacing="0" w:after="0" w:afterAutospacing="0" w:line="276" w:lineRule="auto"/>
        <w:rPr>
          <w:sz w:val="28"/>
          <w:szCs w:val="28"/>
        </w:rPr>
      </w:pPr>
      <w:r w:rsidRPr="00AA1444">
        <w:rPr>
          <w:rStyle w:val="katex-mathml"/>
          <w:sz w:val="28"/>
          <w:szCs w:val="28"/>
        </w:rPr>
        <w:t>C</w:t>
      </w:r>
      <w:r w:rsidRPr="00AA1444">
        <w:rPr>
          <w:rStyle w:val="katex-mathml"/>
          <w:sz w:val="28"/>
          <w:szCs w:val="28"/>
          <w:vertAlign w:val="subscript"/>
        </w:rPr>
        <w:t>2</w:t>
      </w:r>
      <w:r w:rsidRPr="00AA1444">
        <w:rPr>
          <w:rStyle w:val="vlist-s"/>
          <w:sz w:val="28"/>
          <w:szCs w:val="28"/>
        </w:rPr>
        <w:t>​</w:t>
      </w:r>
      <w:r w:rsidRPr="00AA1444">
        <w:rPr>
          <w:sz w:val="28"/>
          <w:szCs w:val="28"/>
        </w:rPr>
        <w:t>,</w:t>
      </w:r>
      <w:r w:rsidRPr="00AA1444">
        <w:rPr>
          <w:rStyle w:val="mord"/>
          <w:sz w:val="28"/>
          <w:szCs w:val="28"/>
        </w:rPr>
        <w:t>V</w:t>
      </w:r>
      <w:r w:rsidRPr="00AA1444">
        <w:rPr>
          <w:rStyle w:val="mord"/>
          <w:sz w:val="28"/>
          <w:szCs w:val="28"/>
          <w:vertAlign w:val="subscript"/>
        </w:rPr>
        <w:t>2</w:t>
      </w:r>
      <w:r w:rsidRPr="00AA1444">
        <w:rPr>
          <w:rStyle w:val="vlist-s"/>
          <w:sz w:val="28"/>
          <w:szCs w:val="28"/>
        </w:rPr>
        <w:t>​</w:t>
      </w:r>
      <w:r w:rsidRPr="00AA1444">
        <w:rPr>
          <w:sz w:val="28"/>
          <w:szCs w:val="28"/>
        </w:rPr>
        <w:t xml:space="preserve"> - концентрация и объём анализируемого раствора;</w:t>
      </w:r>
    </w:p>
    <w:p w:rsidR="000772A6" w:rsidRPr="00AA1444" w:rsidRDefault="000772A6" w:rsidP="00BE735F">
      <w:pPr>
        <w:pStyle w:val="a8"/>
        <w:spacing w:before="0" w:beforeAutospacing="0" w:after="0" w:afterAutospacing="0" w:line="276" w:lineRule="auto"/>
        <w:rPr>
          <w:sz w:val="28"/>
          <w:szCs w:val="28"/>
        </w:rPr>
      </w:pPr>
      <w:r w:rsidRPr="00AA1444">
        <w:rPr>
          <w:rStyle w:val="katex-mathml"/>
          <w:sz w:val="28"/>
          <w:szCs w:val="28"/>
        </w:rPr>
        <w:t xml:space="preserve">         n</w:t>
      </w:r>
      <w:r w:rsidRPr="00AA1444">
        <w:rPr>
          <w:rStyle w:val="katex-mathml"/>
          <w:sz w:val="28"/>
          <w:szCs w:val="28"/>
          <w:vertAlign w:val="subscript"/>
        </w:rPr>
        <w:t>1</w:t>
      </w:r>
      <w:r w:rsidRPr="00AA1444">
        <w:rPr>
          <w:sz w:val="28"/>
          <w:szCs w:val="28"/>
        </w:rPr>
        <w:t xml:space="preserve">, </w:t>
      </w:r>
      <w:r w:rsidRPr="00AA1444">
        <w:rPr>
          <w:rStyle w:val="katex-mathml"/>
          <w:sz w:val="28"/>
          <w:szCs w:val="28"/>
        </w:rPr>
        <w:t>n</w:t>
      </w:r>
      <w:r w:rsidRPr="00AA1444">
        <w:rPr>
          <w:rStyle w:val="katex-mathml"/>
          <w:sz w:val="28"/>
          <w:szCs w:val="28"/>
          <w:vertAlign w:val="subscript"/>
        </w:rPr>
        <w:t>2</w:t>
      </w:r>
      <w:r w:rsidRPr="00AA1444">
        <w:rPr>
          <w:rStyle w:val="vlist-s"/>
          <w:sz w:val="28"/>
          <w:szCs w:val="28"/>
        </w:rPr>
        <w:t>​</w:t>
      </w:r>
      <w:r w:rsidR="00BE735F" w:rsidRPr="00AA1444">
        <w:rPr>
          <w:sz w:val="28"/>
          <w:szCs w:val="28"/>
        </w:rPr>
        <w:t>-</w:t>
      </w:r>
      <w:r w:rsidRPr="00AA1444">
        <w:rPr>
          <w:sz w:val="28"/>
          <w:szCs w:val="28"/>
        </w:rPr>
        <w:t xml:space="preserve"> число электронов, обмениваемых одним моль вещества.</w:t>
      </w:r>
    </w:p>
    <w:p w:rsidR="000772A6" w:rsidRPr="00AA1444" w:rsidRDefault="000772A6" w:rsidP="000772A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772A6" w:rsidRPr="00AA1444" w:rsidRDefault="00BE735F" w:rsidP="000772A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Цель занятия</w:t>
      </w:r>
      <w:r w:rsidR="00A46E28" w:rsidRPr="00AA1444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A46E28" w:rsidRPr="00AA1444">
        <w:rPr>
          <w:rFonts w:ascii="Times New Roman" w:hAnsi="Times New Roman" w:cs="Times New Roman"/>
          <w:sz w:val="28"/>
          <w:szCs w:val="28"/>
        </w:rPr>
        <w:t xml:space="preserve"> изучить</w:t>
      </w:r>
      <w:r w:rsidR="000772A6" w:rsidRPr="00AA1444">
        <w:rPr>
          <w:rFonts w:ascii="Times New Roman" w:hAnsi="Times New Roman" w:cs="Times New Roman"/>
          <w:sz w:val="28"/>
          <w:szCs w:val="28"/>
        </w:rPr>
        <w:t xml:space="preserve"> методику проведения окислительно-восстановительного титрования, научиться готовить растворы реагентов и рассчитывать концентрацию вещества на основании экспериментальных данных.</w:t>
      </w:r>
    </w:p>
    <w:p w:rsidR="000772A6" w:rsidRPr="00AA1444" w:rsidRDefault="000772A6" w:rsidP="00BE735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E735F" w:rsidRPr="00424ED9" w:rsidRDefault="00BE735F" w:rsidP="00BE735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46E28" w:rsidRPr="00424ED9" w:rsidRDefault="00A46E28" w:rsidP="00BE735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772A6" w:rsidRPr="00A34699" w:rsidRDefault="000772A6" w:rsidP="00740E9C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lastRenderedPageBreak/>
        <w:t>Задание 1. Приготовление растворов</w:t>
      </w:r>
    </w:p>
    <w:p w:rsidR="000772A6" w:rsidRPr="00AA1444" w:rsidRDefault="000772A6" w:rsidP="00740E9C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Приготовьте раствор перманганата калия (KMnO₄) с концентрацией </w:t>
      </w:r>
      <w:r w:rsidR="002E3B94" w:rsidRPr="00AA1444">
        <w:rPr>
          <w:rFonts w:ascii="Times New Roman" w:hAnsi="Times New Roman" w:cs="Times New Roman"/>
          <w:sz w:val="28"/>
          <w:szCs w:val="28"/>
        </w:rPr>
        <w:t xml:space="preserve">приближенной к </w:t>
      </w:r>
      <w:r w:rsidRPr="00AA1444">
        <w:rPr>
          <w:rFonts w:ascii="Times New Roman" w:hAnsi="Times New Roman" w:cs="Times New Roman"/>
          <w:sz w:val="28"/>
          <w:szCs w:val="28"/>
        </w:rPr>
        <w:t xml:space="preserve">0,020 моль/дм³. Для этого растворите 0,316 г вещества в 100 </w:t>
      </w:r>
      <w:r w:rsidR="00740E9C" w:rsidRPr="00AA1444">
        <w:rPr>
          <w:rFonts w:ascii="Times New Roman" w:hAnsi="Times New Roman" w:cs="Times New Roman"/>
          <w:sz w:val="28"/>
          <w:szCs w:val="28"/>
        </w:rPr>
        <w:t>см</w:t>
      </w:r>
      <w:r w:rsidR="00740E9C" w:rsidRPr="00AA1444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AA1444">
        <w:rPr>
          <w:rFonts w:ascii="Times New Roman" w:hAnsi="Times New Roman" w:cs="Times New Roman"/>
          <w:sz w:val="28"/>
          <w:szCs w:val="28"/>
        </w:rPr>
        <w:t xml:space="preserve"> дистиллированной воды, прокипятите раствор и отфильтруйте</w:t>
      </w:r>
      <w:r w:rsidR="00740E9C" w:rsidRPr="00AA1444">
        <w:rPr>
          <w:rFonts w:ascii="Times New Roman" w:hAnsi="Times New Roman" w:cs="Times New Roman"/>
          <w:sz w:val="28"/>
          <w:szCs w:val="28"/>
        </w:rPr>
        <w:t xml:space="preserve"> для удаления примесей. Хранить </w:t>
      </w:r>
      <w:r w:rsidRPr="00AA1444">
        <w:rPr>
          <w:rFonts w:ascii="Times New Roman" w:hAnsi="Times New Roman" w:cs="Times New Roman"/>
          <w:sz w:val="28"/>
          <w:szCs w:val="28"/>
        </w:rPr>
        <w:t xml:space="preserve">раствор </w:t>
      </w:r>
      <w:r w:rsidR="00740E9C" w:rsidRPr="00AA1444">
        <w:rPr>
          <w:rFonts w:ascii="Times New Roman" w:hAnsi="Times New Roman" w:cs="Times New Roman"/>
          <w:sz w:val="28"/>
          <w:szCs w:val="28"/>
        </w:rPr>
        <w:t>неободимо</w:t>
      </w:r>
      <w:r w:rsidRPr="00AA1444">
        <w:rPr>
          <w:rFonts w:ascii="Times New Roman" w:hAnsi="Times New Roman" w:cs="Times New Roman"/>
          <w:sz w:val="28"/>
          <w:szCs w:val="28"/>
        </w:rPr>
        <w:t>в тёмной посуде.</w:t>
      </w:r>
    </w:p>
    <w:p w:rsidR="000772A6" w:rsidRPr="00AA1444" w:rsidRDefault="000772A6" w:rsidP="00740E9C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Приготовьте раствор щавелевой кислоты H₂C₂O₄·2H₂O с концентрацией 0,050 моль/дм³, растворив 0,630 г вещества в мерной колбе объёмом 100 </w:t>
      </w:r>
      <w:r w:rsidR="00740E9C" w:rsidRPr="00AA1444">
        <w:rPr>
          <w:rFonts w:ascii="Times New Roman" w:hAnsi="Times New Roman" w:cs="Times New Roman"/>
          <w:sz w:val="28"/>
          <w:szCs w:val="28"/>
        </w:rPr>
        <w:t>см</w:t>
      </w:r>
      <w:r w:rsidR="00740E9C" w:rsidRPr="00AA1444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AA1444">
        <w:rPr>
          <w:rFonts w:ascii="Times New Roman" w:hAnsi="Times New Roman" w:cs="Times New Roman"/>
          <w:sz w:val="28"/>
          <w:szCs w:val="28"/>
        </w:rPr>
        <w:t>.</w:t>
      </w:r>
    </w:p>
    <w:p w:rsidR="000772A6" w:rsidRPr="00AA1444" w:rsidRDefault="000772A6" w:rsidP="000772A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772A6" w:rsidRPr="00A34699" w:rsidRDefault="000772A6" w:rsidP="00740E9C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2. Проведение титрования</w:t>
      </w:r>
    </w:p>
    <w:p w:rsidR="000772A6" w:rsidRPr="00AA1444" w:rsidRDefault="000772A6" w:rsidP="00740E9C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Отберите 10,0 мл раствора щавелевой кислоты в коническую колбу, добавьте 10 мл раствора серной кислоты (1 М) и нагрейте смесь до температуры около 60 °C. Заполните бюретку раствором KMnO₄. При осторожном перемешивании титруйте раствор щавелевой кислоты до появления устойчивой розовой окраски, сохраняющейся не менее 30 секунд. Зафиксируйте объём расхода перманганата калия.</w:t>
      </w:r>
    </w:p>
    <w:p w:rsidR="000772A6" w:rsidRPr="00AA1444" w:rsidRDefault="000772A6" w:rsidP="000772A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772A6" w:rsidRPr="00A34699" w:rsidRDefault="000772A6" w:rsidP="00740E9C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3. Расчёт концентрации по результатам титрования</w:t>
      </w:r>
    </w:p>
    <w:p w:rsidR="000772A6" w:rsidRPr="00AA1444" w:rsidRDefault="000772A6" w:rsidP="00740E9C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На основе данных, полученных в задании 2, рассчитайте молярную концентрацию раствора перманганата калия. Используйте стехиометрическое уравнение реакции:</w:t>
      </w:r>
    </w:p>
    <w:p w:rsidR="00740E9C" w:rsidRPr="00AA1444" w:rsidRDefault="00740E9C" w:rsidP="00740E9C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772A6" w:rsidRPr="00424ED9" w:rsidRDefault="00740E9C" w:rsidP="00A46E2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424ED9">
        <w:rPr>
          <w:rFonts w:ascii="Times New Roman" w:hAnsi="Times New Roman" w:cs="Times New Roman"/>
          <w:sz w:val="28"/>
          <w:szCs w:val="28"/>
        </w:rPr>
        <w:t>2</w:t>
      </w:r>
      <w:r w:rsidRPr="00AA1444">
        <w:rPr>
          <w:rFonts w:ascii="Times New Roman" w:hAnsi="Times New Roman" w:cs="Times New Roman"/>
          <w:sz w:val="28"/>
          <w:szCs w:val="28"/>
          <w:lang w:val="en-US"/>
        </w:rPr>
        <w:t>KMnO</w:t>
      </w:r>
      <w:r w:rsidRPr="00424ED9">
        <w:rPr>
          <w:rFonts w:ascii="Times New Roman" w:hAnsi="Times New Roman" w:cs="Times New Roman"/>
          <w:sz w:val="28"/>
          <w:szCs w:val="28"/>
        </w:rPr>
        <w:t>4​+5</w:t>
      </w:r>
      <w:r w:rsidRPr="00AA1444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424ED9">
        <w:rPr>
          <w:rFonts w:ascii="Times New Roman" w:hAnsi="Times New Roman" w:cs="Times New Roman"/>
          <w:sz w:val="28"/>
          <w:szCs w:val="28"/>
        </w:rPr>
        <w:t>2​</w:t>
      </w:r>
      <w:r w:rsidRPr="00AA1444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424ED9">
        <w:rPr>
          <w:rFonts w:ascii="Times New Roman" w:hAnsi="Times New Roman" w:cs="Times New Roman"/>
          <w:sz w:val="28"/>
          <w:szCs w:val="28"/>
        </w:rPr>
        <w:t>2​</w:t>
      </w:r>
      <w:r w:rsidRPr="00AA1444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424ED9">
        <w:rPr>
          <w:rFonts w:ascii="Times New Roman" w:hAnsi="Times New Roman" w:cs="Times New Roman"/>
          <w:sz w:val="28"/>
          <w:szCs w:val="28"/>
        </w:rPr>
        <w:t>4​+3</w:t>
      </w:r>
      <w:r w:rsidRPr="00AA1444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424ED9">
        <w:rPr>
          <w:rFonts w:ascii="Times New Roman" w:hAnsi="Times New Roman" w:cs="Times New Roman"/>
          <w:sz w:val="28"/>
          <w:szCs w:val="28"/>
        </w:rPr>
        <w:t>2​</w:t>
      </w:r>
      <w:r w:rsidRPr="00AA1444">
        <w:rPr>
          <w:rFonts w:ascii="Times New Roman" w:hAnsi="Times New Roman" w:cs="Times New Roman"/>
          <w:sz w:val="28"/>
          <w:szCs w:val="28"/>
          <w:lang w:val="en-US"/>
        </w:rPr>
        <w:t>SO</w:t>
      </w:r>
      <w:r w:rsidRPr="00424ED9">
        <w:rPr>
          <w:rFonts w:ascii="Times New Roman" w:hAnsi="Times New Roman" w:cs="Times New Roman"/>
          <w:sz w:val="28"/>
          <w:szCs w:val="28"/>
        </w:rPr>
        <w:t>4​→</w:t>
      </w:r>
      <w:r w:rsidRPr="00AA1444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424ED9">
        <w:rPr>
          <w:rFonts w:ascii="Times New Roman" w:hAnsi="Times New Roman" w:cs="Times New Roman"/>
          <w:sz w:val="28"/>
          <w:szCs w:val="28"/>
        </w:rPr>
        <w:t>2​</w:t>
      </w:r>
      <w:r w:rsidRPr="00AA1444">
        <w:rPr>
          <w:rFonts w:ascii="Times New Roman" w:hAnsi="Times New Roman" w:cs="Times New Roman"/>
          <w:sz w:val="28"/>
          <w:szCs w:val="28"/>
          <w:lang w:val="en-US"/>
        </w:rPr>
        <w:t>SO</w:t>
      </w:r>
      <w:r w:rsidRPr="00424ED9">
        <w:rPr>
          <w:rFonts w:ascii="Times New Roman" w:hAnsi="Times New Roman" w:cs="Times New Roman"/>
          <w:sz w:val="28"/>
          <w:szCs w:val="28"/>
        </w:rPr>
        <w:t>4​+2</w:t>
      </w:r>
      <w:r w:rsidRPr="00AA1444">
        <w:rPr>
          <w:rFonts w:ascii="Times New Roman" w:hAnsi="Times New Roman" w:cs="Times New Roman"/>
          <w:sz w:val="28"/>
          <w:szCs w:val="28"/>
          <w:lang w:val="en-US"/>
        </w:rPr>
        <w:t>MnSO</w:t>
      </w:r>
      <w:r w:rsidRPr="00424ED9">
        <w:rPr>
          <w:rFonts w:ascii="Times New Roman" w:hAnsi="Times New Roman" w:cs="Times New Roman"/>
          <w:sz w:val="28"/>
          <w:szCs w:val="28"/>
        </w:rPr>
        <w:t>4​+10</w:t>
      </w:r>
      <w:r w:rsidRPr="00AA1444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424ED9">
        <w:rPr>
          <w:rFonts w:ascii="Times New Roman" w:hAnsi="Times New Roman" w:cs="Times New Roman"/>
          <w:sz w:val="28"/>
          <w:szCs w:val="28"/>
        </w:rPr>
        <w:t>2​↑+8</w:t>
      </w:r>
      <w:r w:rsidRPr="00AA1444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424ED9">
        <w:rPr>
          <w:rFonts w:ascii="Times New Roman" w:hAnsi="Times New Roman" w:cs="Times New Roman"/>
          <w:sz w:val="28"/>
          <w:szCs w:val="28"/>
        </w:rPr>
        <w:t>2​</w:t>
      </w:r>
      <w:r w:rsidRPr="00AA1444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A46E2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  <w:t>(25)</w:t>
      </w:r>
    </w:p>
    <w:p w:rsidR="00740E9C" w:rsidRPr="00424ED9" w:rsidRDefault="00740E9C" w:rsidP="00740E9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772A6" w:rsidRPr="00AA1444" w:rsidRDefault="000772A6" w:rsidP="000772A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Определите, сколько моль вещества израсходовано, и сопоставьте с объёмом титранта. Проведите перерасчёт на 1 дм³.</w:t>
      </w:r>
    </w:p>
    <w:p w:rsidR="000772A6" w:rsidRPr="00AA1444" w:rsidRDefault="000772A6" w:rsidP="000772A6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772A6" w:rsidRPr="00AA1444" w:rsidRDefault="000772A6" w:rsidP="00740E9C">
      <w:pPr>
        <w:spacing w:after="0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Контрольные вопросы</w:t>
      </w:r>
    </w:p>
    <w:p w:rsidR="000772A6" w:rsidRPr="00AA1444" w:rsidRDefault="000772A6" w:rsidP="00F52DD1">
      <w:pPr>
        <w:pStyle w:val="a3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чём состоит принцип окислительно-восстановительного титрования?</w:t>
      </w:r>
    </w:p>
    <w:p w:rsidR="000772A6" w:rsidRPr="00AA1444" w:rsidRDefault="000772A6" w:rsidP="00F52DD1">
      <w:pPr>
        <w:pStyle w:val="a3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вещества используются в качестве титрантов в редоксиметрии?</w:t>
      </w:r>
    </w:p>
    <w:p w:rsidR="000772A6" w:rsidRPr="00AA1444" w:rsidRDefault="000772A6" w:rsidP="00F52DD1">
      <w:pPr>
        <w:pStyle w:val="a3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Зачем при титровании щавелевой кислоты раствор подогревают?</w:t>
      </w:r>
    </w:p>
    <w:p w:rsidR="000772A6" w:rsidRPr="00AA1444" w:rsidRDefault="000772A6" w:rsidP="00F52DD1">
      <w:pPr>
        <w:pStyle w:val="a3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Какой индикатор используется при титровании KMnO₄ и почему?</w:t>
      </w:r>
    </w:p>
    <w:p w:rsidR="000772A6" w:rsidRPr="00AA1444" w:rsidRDefault="000772A6" w:rsidP="00F52DD1">
      <w:pPr>
        <w:pStyle w:val="a3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производится расчёт концентрации вещества по данным титрования?</w:t>
      </w:r>
    </w:p>
    <w:p w:rsidR="000772A6" w:rsidRPr="00AA1444" w:rsidRDefault="000772A6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E3B94" w:rsidRPr="00AA1444" w:rsidRDefault="002E3B94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E3B94" w:rsidRPr="00AA1444" w:rsidRDefault="002E3B94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E3B94" w:rsidRPr="00AA1444" w:rsidRDefault="002E3B94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E3B94" w:rsidRPr="00AA1444" w:rsidRDefault="002E3B94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E3B94" w:rsidRPr="00AA1444" w:rsidRDefault="002E3B94" w:rsidP="00F16B6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E3B94" w:rsidRPr="0001332A" w:rsidRDefault="002E3B94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1" w:name="_Toc202180488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№16</w:t>
      </w:r>
      <w:bookmarkEnd w:id="21"/>
    </w:p>
    <w:p w:rsidR="00A46E28" w:rsidRPr="00424ED9" w:rsidRDefault="00802E9F" w:rsidP="00F16B6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 xml:space="preserve">Комплексонометрическое титрование. </w:t>
      </w:r>
    </w:p>
    <w:p w:rsidR="002E3B94" w:rsidRPr="00AA1444" w:rsidRDefault="00802E9F" w:rsidP="00F16B6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Определение общей жесткости воды</w:t>
      </w:r>
    </w:p>
    <w:p w:rsidR="00802E9F" w:rsidRPr="00AA1444" w:rsidRDefault="00802E9F" w:rsidP="00F16B6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4774A" w:rsidRPr="00AA1444" w:rsidRDefault="0034774A" w:rsidP="0034774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Комплексонометрическое титрование - это метод количественного анализа, основанный на образовании прочных растворимых комплексных соединений между ионами металлов и органическими лигандами. В качестве титранта чаще всего используется динатриевая соль этилендиаминтетрауксусной кислоты (ЭДТА), обладающая высокой способностью к хелатообразованию с катионами металлов.</w:t>
      </w:r>
    </w:p>
    <w:p w:rsidR="0034774A" w:rsidRPr="00AA1444" w:rsidRDefault="0034774A" w:rsidP="0034774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Наиболее широкое применение метод находит при определении жёсткости воды, обусловленной присутствием ионов кальция (Ca²⁺) и магния (Mg²⁺). Жёсткость подразделяют на карбонатную (временную), связанную с гидрокарбонатами, и некарбонатную (постоянную), обусловленную другими солями. В рамках данной работы определяется </w:t>
      </w:r>
      <w:r w:rsidRPr="00AA1444">
        <w:rPr>
          <w:rFonts w:ascii="Times New Roman" w:hAnsi="Times New Roman" w:cs="Times New Roman"/>
          <w:bCs/>
          <w:sz w:val="28"/>
          <w:szCs w:val="28"/>
        </w:rPr>
        <w:t>общая жёсткость</w:t>
      </w:r>
      <w:r w:rsidRPr="00AA1444">
        <w:rPr>
          <w:rFonts w:ascii="Times New Roman" w:hAnsi="Times New Roman" w:cs="Times New Roman"/>
          <w:sz w:val="28"/>
          <w:szCs w:val="28"/>
        </w:rPr>
        <w:t>, представляющая собой суммарное содержание ионов Ca²⁺ и Mg²⁺.</w:t>
      </w:r>
    </w:p>
    <w:p w:rsidR="0034774A" w:rsidRPr="00AA1444" w:rsidRDefault="0034774A" w:rsidP="0034774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Процесс титрования проводится в щелочной среде при pH около 10, что достигается добавлением аммиачного буферного раствора. Это обеспечивает оптимальные условия для полного связывания ионов жёсткости с ЭДТА. В качестве кислотно-основного индикатора используется эрихром черный Т, способный образовывать нестойкие комплексы с катионами Ca²⁺ и Mg²⁺. В присутствии этих ионов раствор приобретает винно-красную окраску, а по завершении титрования (полного связывания всех ионов с ЭДТА) окраска изменяется на чисто синюю. Этот переход указывает на достижение точки эквивалентности.</w:t>
      </w:r>
    </w:p>
    <w:p w:rsidR="0034774A" w:rsidRPr="00AA1444" w:rsidRDefault="0034774A" w:rsidP="0034774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Количество израсходованного раствора ЭДТА эквивалентно количеству ионов Ca²⁺ и Mg²⁺ в исследуемом объёме воды. Полученные данные позволяют рассчитать концентрацию жёсткости в молях на дм³ или перевести её в градусы жёсткости (°Ж), где 1 °Ж соответствует 10 мг эквивалентного CaO на 1 дм³ воды.</w:t>
      </w:r>
    </w:p>
    <w:p w:rsidR="0034774A" w:rsidRPr="00AA1444" w:rsidRDefault="0034774A" w:rsidP="0034774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Комплексонометрическое титрование характеризуется высокой чувствительностью, хорошей воспроизводимостью и возможностью селективного определения различных катионов при варьировании условий анализа (pH, тип индикатора и пр.), что делает его незаменимым методом в практике санитарно-гигиенического, экологического и технологического контроля.</w:t>
      </w:r>
    </w:p>
    <w:p w:rsidR="00802E9F" w:rsidRDefault="00802E9F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Pr="00AA1444" w:rsidRDefault="00A46E28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02E9F" w:rsidRPr="00AA1444" w:rsidRDefault="00802E9F" w:rsidP="00802E9F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lastRenderedPageBreak/>
        <w:t>Цель занятия:</w:t>
      </w:r>
      <w:r w:rsidR="00A46E28">
        <w:rPr>
          <w:rFonts w:ascii="Times New Roman" w:hAnsi="Times New Roman" w:cs="Times New Roman"/>
          <w:sz w:val="28"/>
          <w:szCs w:val="28"/>
        </w:rPr>
        <w:t>о</w:t>
      </w:r>
      <w:r w:rsidRPr="00AA1444">
        <w:rPr>
          <w:rFonts w:ascii="Times New Roman" w:hAnsi="Times New Roman" w:cs="Times New Roman"/>
          <w:sz w:val="28"/>
          <w:szCs w:val="28"/>
        </w:rPr>
        <w:t>владение навыками комплексонометрического титрования на примере определения общей жёсткости воды, освоение работы с индикаторами и буферными растворами, проведение расчётов по результатам титрования.</w:t>
      </w:r>
    </w:p>
    <w:p w:rsidR="00802E9F" w:rsidRPr="00AA1444" w:rsidRDefault="00802E9F" w:rsidP="00A46E2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2E9F" w:rsidRPr="00A34699" w:rsidRDefault="00802E9F" w:rsidP="00802E9F">
      <w:pPr>
        <w:spacing w:after="0"/>
        <w:ind w:firstLine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Задание 1. Определение общей жёсткости воды методом титрования ЭДТА</w:t>
      </w:r>
    </w:p>
    <w:p w:rsidR="0034774A" w:rsidRPr="00AA1444" w:rsidRDefault="0034774A" w:rsidP="0034774A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Для проведения анализа в коническую колбу с помощью пипетки Мора отбирают 50,0 см³ исследуемого образца воды. В раствор добавляют 5 см</w:t>
      </w:r>
      <w:r w:rsidRPr="00AA1444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AA1444">
        <w:rPr>
          <w:rFonts w:ascii="Times New Roman" w:hAnsi="Times New Roman" w:cs="Times New Roman"/>
          <w:sz w:val="28"/>
          <w:szCs w:val="28"/>
        </w:rPr>
        <w:t xml:space="preserve"> буферного раствора, обеспечивающего pH около 10 (обычно используется аммоний-аммиачный буфер). Затем вводят 0,</w:t>
      </w:r>
      <w:r w:rsidR="00C8391B" w:rsidRPr="00AA1444">
        <w:rPr>
          <w:rFonts w:ascii="Times New Roman" w:hAnsi="Times New Roman" w:cs="Times New Roman"/>
          <w:sz w:val="28"/>
          <w:szCs w:val="28"/>
        </w:rPr>
        <w:t>0</w:t>
      </w:r>
      <w:r w:rsidRPr="00AA1444">
        <w:rPr>
          <w:rFonts w:ascii="Times New Roman" w:hAnsi="Times New Roman" w:cs="Times New Roman"/>
          <w:sz w:val="28"/>
          <w:szCs w:val="28"/>
        </w:rPr>
        <w:t>1 г индикатора эриохрома черного Т, в присутствии которого раствор приобретает характерную винно-красную окраску за счёт образования слабых комплексов с ионами кальция и магния. После этого проводят титрование раствором ЭДТА известной молярной концентрации (0,0100 моль/дм³) до изменения окраски на чисто синюю, что свидетельствует о полном связывании ионов жёсткости с комплексоном. В точке эквивалентности фиксируют объём израсходованного раствора ЭДТА, который используется для дальнейших расчётов.</w:t>
      </w:r>
    </w:p>
    <w:p w:rsidR="00802E9F" w:rsidRPr="00AA1444" w:rsidRDefault="00802E9F" w:rsidP="0034774A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Cs/>
          <w:sz w:val="28"/>
          <w:szCs w:val="28"/>
        </w:rPr>
        <w:t>Расчёт жёсткости</w:t>
      </w:r>
      <w:r w:rsidR="00C8391B" w:rsidRPr="00AA1444">
        <w:rPr>
          <w:rFonts w:ascii="Times New Roman" w:hAnsi="Times New Roman" w:cs="Times New Roman"/>
          <w:bCs/>
          <w:sz w:val="28"/>
          <w:szCs w:val="28"/>
        </w:rPr>
        <w:t>, °Ж</w:t>
      </w:r>
      <w:r w:rsidRPr="00AA1444">
        <w:rPr>
          <w:rFonts w:ascii="Times New Roman" w:hAnsi="Times New Roman" w:cs="Times New Roman"/>
          <w:bCs/>
          <w:sz w:val="28"/>
          <w:szCs w:val="28"/>
        </w:rPr>
        <w:t>:</w:t>
      </w:r>
    </w:p>
    <w:p w:rsidR="00C8391B" w:rsidRPr="00AA1444" w:rsidRDefault="00C8391B" w:rsidP="00A46E28">
      <w:pPr>
        <w:spacing w:after="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X=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2∙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C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тр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тр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∙1000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V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,</m:t>
        </m:r>
      </m:oMath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>26</w:t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917B52" w:rsidRPr="00AA1444" w:rsidRDefault="00802E9F" w:rsidP="00917B52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br/>
      </w:r>
      <w:r w:rsidR="00C8391B" w:rsidRPr="00AA1444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тр</m:t>
            </m:r>
          </m:sub>
        </m:sSub>
      </m:oMath>
      <w:r w:rsidR="00C8391B"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– концентрация раствора трилона Б, моль/ дм</w:t>
      </w:r>
      <w:r w:rsidR="00C8391B" w:rsidRPr="00AA1444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="00C8391B" w:rsidRPr="00AA1444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C8391B" w:rsidRPr="00AA1444" w:rsidRDefault="007E6D10" w:rsidP="00917B52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тр</m:t>
            </m:r>
          </m:sub>
        </m:sSub>
      </m:oMath>
      <w:r w:rsidR="00C8391B"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– объем раствора трилона Б, пошедшего на титрование пробы, см</w:t>
      </w:r>
      <w:r w:rsidR="00C8391B" w:rsidRPr="00AA1444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="00C8391B" w:rsidRPr="00AA1444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C8391B" w:rsidRPr="00AA1444" w:rsidRDefault="00C8391B" w:rsidP="00917B52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lang w:val="en-US"/>
          </w:rPr>
          <m:t>V</m:t>
        </m:r>
      </m:oMath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- объем пробы воды, взятой для определения, см</w:t>
      </w:r>
      <w:r w:rsidRPr="00AA1444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C8391B" w:rsidRPr="00AA1444" w:rsidRDefault="00C8391B" w:rsidP="00917B5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      2 - коэффициент пересчета концентрации раствора трилона Б (моль/дм3) в жесткость (°Ж).</w:t>
      </w:r>
    </w:p>
    <w:p w:rsidR="00802E9F" w:rsidRPr="00AA1444" w:rsidRDefault="00802E9F" w:rsidP="00917B5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Сделайте вывод о жёсткости исследуемой воды (мягкая, средней жёс</w:t>
      </w:r>
      <w:r w:rsidR="00917B52" w:rsidRPr="00AA1444">
        <w:rPr>
          <w:rFonts w:ascii="Times New Roman" w:hAnsi="Times New Roman" w:cs="Times New Roman"/>
          <w:sz w:val="28"/>
          <w:szCs w:val="28"/>
        </w:rPr>
        <w:t>ткости, жёсткая, очень жёсткая).</w:t>
      </w:r>
    </w:p>
    <w:p w:rsidR="00802E9F" w:rsidRPr="00AA1444" w:rsidRDefault="00802E9F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8391B" w:rsidRPr="00AA1444" w:rsidRDefault="00C8391B" w:rsidP="00C8391B">
      <w:pPr>
        <w:spacing w:after="0"/>
        <w:ind w:firstLine="36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bCs/>
          <w:i/>
          <w:sz w:val="28"/>
          <w:szCs w:val="28"/>
        </w:rPr>
        <w:t>Контрольные вопросы</w:t>
      </w:r>
    </w:p>
    <w:p w:rsidR="00C8391B" w:rsidRPr="00AA1444" w:rsidRDefault="00C8391B" w:rsidP="00F52DD1">
      <w:pPr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Какова природа комплексообразования в реакциях с ЭДТА?</w:t>
      </w:r>
    </w:p>
    <w:p w:rsidR="00C8391B" w:rsidRPr="00AA1444" w:rsidRDefault="00C8391B" w:rsidP="00F52DD1">
      <w:pPr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Почему титрование проводят при pH ≈ 10?</w:t>
      </w:r>
    </w:p>
    <w:p w:rsidR="00C8391B" w:rsidRPr="00AA1444" w:rsidRDefault="00C8391B" w:rsidP="00F52DD1">
      <w:pPr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работает индикатор эриохром черный Т при определении жёсткости?</w:t>
      </w:r>
    </w:p>
    <w:p w:rsidR="00C8391B" w:rsidRPr="00AA1444" w:rsidRDefault="00C8391B" w:rsidP="00F52DD1">
      <w:pPr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рассчитать общую жёсткость воды по результатам титрования?</w:t>
      </w:r>
    </w:p>
    <w:p w:rsidR="00C8391B" w:rsidRPr="00AA1444" w:rsidRDefault="00C8391B" w:rsidP="00F52DD1">
      <w:pPr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каких единицах выражают жёсткость воды и как они связаны между собой?</w:t>
      </w:r>
    </w:p>
    <w:p w:rsidR="00C8391B" w:rsidRPr="00AA1444" w:rsidRDefault="00C8391B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67497" w:rsidRPr="0001332A" w:rsidRDefault="00E67497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2" w:name="_Toc202180489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№17</w:t>
      </w:r>
      <w:bookmarkEnd w:id="22"/>
    </w:p>
    <w:p w:rsidR="001C33CB" w:rsidRPr="00AA1444" w:rsidRDefault="001C33CB" w:rsidP="001C33C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Определение pH растворов с использованием pH-метра</w:t>
      </w:r>
    </w:p>
    <w:p w:rsidR="001C33CB" w:rsidRPr="00AA1444" w:rsidRDefault="001C33CB" w:rsidP="001C33C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A7118" w:rsidRPr="00AA1444" w:rsidRDefault="00CA7118" w:rsidP="00CA711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Cs/>
          <w:sz w:val="28"/>
          <w:szCs w:val="28"/>
        </w:rPr>
        <w:t>Водородный показатель (pH)</w:t>
      </w:r>
      <w:r w:rsidRPr="00AA1444">
        <w:rPr>
          <w:rFonts w:ascii="Times New Roman" w:hAnsi="Times New Roman" w:cs="Times New Roman"/>
          <w:sz w:val="28"/>
          <w:szCs w:val="28"/>
        </w:rPr>
        <w:t xml:space="preserve"> отражает концентрацию ионов водорода (H⁺) в растворе и оказывает существенное влияние на течение многих химических и биологических процессов. В лабораторной практике определение pH осуществляется потенциометрическим методом, основанным на измерении электрического потенциала, возникающего между индикаторным и сравнительным электродами.</w:t>
      </w:r>
    </w:p>
    <w:p w:rsidR="00CA7118" w:rsidRPr="00AA1444" w:rsidRDefault="00CA7118" w:rsidP="00CA711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Для работы чаще всего используют комбинированный стеклянный электрод, в котором оба элемента объединены в одном корпусе. Электрод подключается к pH-метру - электронному устройству, преобразующему потенциал в числовое значение pH.</w:t>
      </w:r>
    </w:p>
    <w:p w:rsidR="00CA7118" w:rsidRPr="00AA1444" w:rsidRDefault="00CA7118" w:rsidP="00CA711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Перед началом измерений прибор необходимо откалибровать с использованием буферных растворов с известными значениями pH. Калибровку выполняют при температуре, максимально приближённой к температуре анализируемых проб, что обеспечивает корректность результатов.</w:t>
      </w:r>
    </w:p>
    <w:p w:rsidR="00CA7118" w:rsidRPr="00AA1444" w:rsidRDefault="00CA7118" w:rsidP="00CA711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Надёжность измерений зависит от правильной подготовки оборудования и образцов: следует использовать чистую лабораторную посуду, избегать загрязнений, поддерживать стабильную температуру, исключать образование пузырьков воздуха на чувствительной мембране и не допускать её высыхания. Соблюдение этих условий позволяет получать воспроизводимые и точные значения pH, применимые в аналитической и прикладной химии.</w:t>
      </w:r>
    </w:p>
    <w:p w:rsidR="001C33CB" w:rsidRPr="00AA1444" w:rsidRDefault="001C33CB" w:rsidP="001C33C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1C33CB" w:rsidRPr="00AA1444" w:rsidRDefault="001C33CB" w:rsidP="001C33C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Цель занятия</w:t>
      </w:r>
      <w:r w:rsidR="00A46E28" w:rsidRPr="00AA1444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A46E28" w:rsidRPr="00AA1444">
        <w:rPr>
          <w:rFonts w:ascii="Times New Roman" w:hAnsi="Times New Roman" w:cs="Times New Roman"/>
          <w:sz w:val="28"/>
          <w:szCs w:val="28"/>
        </w:rPr>
        <w:t xml:space="preserve"> ознакомиться</w:t>
      </w:r>
      <w:r w:rsidRPr="00AA1444">
        <w:rPr>
          <w:rFonts w:ascii="Times New Roman" w:hAnsi="Times New Roman" w:cs="Times New Roman"/>
          <w:sz w:val="28"/>
          <w:szCs w:val="28"/>
        </w:rPr>
        <w:t xml:space="preserve"> с методикой работы с pH-метром, освоить калибровку прибора, провести измерение pH различных растворов и научиться интерпретировать полученные результаты.</w:t>
      </w:r>
    </w:p>
    <w:p w:rsidR="001C33CB" w:rsidRPr="00AA1444" w:rsidRDefault="001C33CB" w:rsidP="00A46E2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33CB" w:rsidRPr="00A34699" w:rsidRDefault="001C33CB" w:rsidP="001C33CB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1. Подготовка pH-метра к работе и калибровка</w:t>
      </w:r>
    </w:p>
    <w:p w:rsidR="001C33CB" w:rsidRPr="00AA1444" w:rsidRDefault="001C33CB" w:rsidP="001C33CB">
      <w:pPr>
        <w:spacing w:after="0"/>
        <w:ind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A1444">
        <w:rPr>
          <w:rFonts w:ascii="Times New Roman" w:hAnsi="Times New Roman" w:cs="Times New Roman"/>
          <w:iCs/>
          <w:sz w:val="28"/>
          <w:szCs w:val="28"/>
        </w:rPr>
        <w:t>Перед началом измерений pH необходимо откалибровать прибор. Это важно для получения точных и воспроизводимых результатов. Калибровка проводится с использованием стандартных буферных растворов с pH 4,01, 6,86 и 9,18.</w:t>
      </w:r>
    </w:p>
    <w:p w:rsidR="001C33CB" w:rsidRPr="00AA1444" w:rsidRDefault="001C33CB" w:rsidP="001C33CB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iCs/>
          <w:sz w:val="28"/>
          <w:szCs w:val="28"/>
        </w:rPr>
        <w:t>Порядок калибровки:</w:t>
      </w:r>
    </w:p>
    <w:p w:rsidR="001C33CB" w:rsidRPr="00AA1444" w:rsidRDefault="001C33CB" w:rsidP="001C33CB">
      <w:pPr>
        <w:spacing w:after="0"/>
        <w:ind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A1444">
        <w:rPr>
          <w:rFonts w:ascii="Times New Roman" w:hAnsi="Times New Roman" w:cs="Times New Roman"/>
          <w:iCs/>
          <w:sz w:val="28"/>
          <w:szCs w:val="28"/>
        </w:rPr>
        <w:t>2.1. Подготовьте электрод: аккуратно снимите защитный колпачок, промойте электрод дистиллированной водой и обсушите фильтровальной бумагой.</w:t>
      </w:r>
    </w:p>
    <w:p w:rsidR="001C33CB" w:rsidRPr="00AA1444" w:rsidRDefault="001C33CB" w:rsidP="001C33CB">
      <w:pPr>
        <w:spacing w:after="0"/>
        <w:ind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A1444">
        <w:rPr>
          <w:rFonts w:ascii="Times New Roman" w:hAnsi="Times New Roman" w:cs="Times New Roman"/>
          <w:iCs/>
          <w:sz w:val="28"/>
          <w:szCs w:val="28"/>
        </w:rPr>
        <w:lastRenderedPageBreak/>
        <w:t>2.2. В отдельные чистые стаканы налейте небольшое количество каждого буферного раствора.</w:t>
      </w:r>
    </w:p>
    <w:p w:rsidR="001C33CB" w:rsidRPr="00AA1444" w:rsidRDefault="001C33CB" w:rsidP="001C33CB">
      <w:pPr>
        <w:spacing w:after="0"/>
        <w:ind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A1444">
        <w:rPr>
          <w:rFonts w:ascii="Times New Roman" w:hAnsi="Times New Roman" w:cs="Times New Roman"/>
          <w:iCs/>
          <w:sz w:val="28"/>
          <w:szCs w:val="28"/>
        </w:rPr>
        <w:t>2.3. Включите прибор и выберите режим калибровки.</w:t>
      </w:r>
    </w:p>
    <w:p w:rsidR="001C33CB" w:rsidRPr="00AA1444" w:rsidRDefault="001C33CB" w:rsidP="001C33CB">
      <w:pPr>
        <w:spacing w:after="0"/>
        <w:ind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A1444">
        <w:rPr>
          <w:rFonts w:ascii="Times New Roman" w:hAnsi="Times New Roman" w:cs="Times New Roman"/>
          <w:iCs/>
          <w:sz w:val="28"/>
          <w:szCs w:val="28"/>
        </w:rPr>
        <w:t>2.4. Погрузите электрод в буфер с pH 6,86, дождитесь стабилизации показаний (не менее 1,5 минуты), подтвердите точку калибровки.</w:t>
      </w:r>
    </w:p>
    <w:p w:rsidR="001C33CB" w:rsidRPr="00AA1444" w:rsidRDefault="001C33CB" w:rsidP="001C33CB">
      <w:pPr>
        <w:spacing w:after="0"/>
        <w:ind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A1444">
        <w:rPr>
          <w:rFonts w:ascii="Times New Roman" w:hAnsi="Times New Roman" w:cs="Times New Roman"/>
          <w:iCs/>
          <w:sz w:val="28"/>
          <w:szCs w:val="28"/>
        </w:rPr>
        <w:t>2.5. Повторите действия с буферами pH 4,01 и 9,18, каждый раз промывая электрод дистиллированной водой.</w:t>
      </w:r>
    </w:p>
    <w:p w:rsidR="001C33CB" w:rsidRPr="00AA1444" w:rsidRDefault="001C33CB" w:rsidP="001C33CB">
      <w:pPr>
        <w:spacing w:after="0"/>
        <w:ind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A1444">
        <w:rPr>
          <w:rFonts w:ascii="Times New Roman" w:hAnsi="Times New Roman" w:cs="Times New Roman"/>
          <w:iCs/>
          <w:sz w:val="28"/>
          <w:szCs w:val="28"/>
        </w:rPr>
        <w:t>2.6. По завершении калибровки прибор автоматически перейдёт в режим измерения.</w:t>
      </w:r>
    </w:p>
    <w:p w:rsidR="001C33CB" w:rsidRDefault="001C33CB" w:rsidP="001C33CB">
      <w:pPr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A1444">
        <w:rPr>
          <w:rFonts w:ascii="Times New Roman" w:hAnsi="Times New Roman" w:cs="Times New Roman"/>
          <w:iCs/>
          <w:sz w:val="28"/>
          <w:szCs w:val="28"/>
        </w:rPr>
        <w:t>Во время работы необходимо периодически проверять точность измерений по буферному раствору pH  6,86. При отклонении от значения более чем на ±0,05 необходимо выполнить повторную калибровку.</w:t>
      </w:r>
    </w:p>
    <w:p w:rsidR="00A46E28" w:rsidRPr="00AA1444" w:rsidRDefault="00A46E28" w:rsidP="001C33CB">
      <w:pPr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1C33CB" w:rsidRPr="00A34699" w:rsidRDefault="001C33CB" w:rsidP="001C33CB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2. Измерение pH водных растворов</w:t>
      </w:r>
    </w:p>
    <w:p w:rsidR="001C33CB" w:rsidRPr="00AA1444" w:rsidRDefault="001C33CB" w:rsidP="001C33C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Для проведения измерений подготовьте следующие растворы:</w:t>
      </w:r>
    </w:p>
    <w:p w:rsidR="001C33CB" w:rsidRPr="00AA1444" w:rsidRDefault="001C33CB" w:rsidP="00F52DD1">
      <w:pPr>
        <w:pStyle w:val="a3"/>
        <w:numPr>
          <w:ilvl w:val="0"/>
          <w:numId w:val="28"/>
        </w:numPr>
        <w:spacing w:after="0"/>
        <w:ind w:hanging="294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Дистиллированная вода - используйте как нейтральный эталонный образец.</w:t>
      </w:r>
    </w:p>
    <w:p w:rsidR="001C33CB" w:rsidRPr="00AA1444" w:rsidRDefault="001C33CB" w:rsidP="00F52DD1">
      <w:pPr>
        <w:pStyle w:val="a3"/>
        <w:numPr>
          <w:ilvl w:val="0"/>
          <w:numId w:val="28"/>
        </w:numPr>
        <w:spacing w:after="0"/>
        <w:ind w:hanging="294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Раствор поваренной соли (NaCl) - 0,1 моль/дм³, полученный путём растворения 5,84 г NaCl в 1 дм³ дистиллированной воды.</w:t>
      </w:r>
    </w:p>
    <w:p w:rsidR="001C33CB" w:rsidRPr="00AA1444" w:rsidRDefault="001C33CB" w:rsidP="00F52DD1">
      <w:pPr>
        <w:pStyle w:val="a3"/>
        <w:numPr>
          <w:ilvl w:val="0"/>
          <w:numId w:val="28"/>
        </w:numPr>
        <w:spacing w:after="0"/>
        <w:ind w:hanging="294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Раствор соляной кислоты (HCl) - 0,1 моль/дм³, можно приготовить из фиксанала или разбавлением концентрированной HCl.</w:t>
      </w:r>
    </w:p>
    <w:p w:rsidR="001C33CB" w:rsidRPr="00AA1444" w:rsidRDefault="001C33CB" w:rsidP="00F52DD1">
      <w:pPr>
        <w:pStyle w:val="a3"/>
        <w:numPr>
          <w:ilvl w:val="0"/>
          <w:numId w:val="28"/>
        </w:numPr>
        <w:spacing w:after="0"/>
        <w:ind w:hanging="294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Раствор гидроксида натрия (NaOH) - 0,1 моль/дм³, полученный путём растворения 4,00 г NaOH в 1 дм³ воды.</w:t>
      </w:r>
    </w:p>
    <w:p w:rsidR="001C33CB" w:rsidRPr="00AA1444" w:rsidRDefault="001C33CB" w:rsidP="00F52DD1">
      <w:pPr>
        <w:pStyle w:val="a3"/>
        <w:numPr>
          <w:ilvl w:val="0"/>
          <w:numId w:val="28"/>
        </w:numPr>
        <w:spacing w:after="0"/>
        <w:ind w:hanging="294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Раствор аммиака (NH₃·H₂O) - около 0,1 моль/дм³, приготовленный разбавлением 6,8 мл концентрированного аммиака (25%) до 1 дм³ объёма.</w:t>
      </w:r>
    </w:p>
    <w:p w:rsidR="001C33CB" w:rsidRPr="00AA1444" w:rsidRDefault="001C33CB" w:rsidP="001C33C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Перед измерением промойте электрод дистиллированной водой, погрузите его в раствор и дождитесь стабилизации показаний. Зафиксируйте измеренное значение pH. После каждого измерения не забывайте тщательно промывать электрод.</w:t>
      </w:r>
    </w:p>
    <w:p w:rsidR="001C33CB" w:rsidRPr="00AA1444" w:rsidRDefault="001C33CB" w:rsidP="001C33C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C33CB" w:rsidRPr="00A34699" w:rsidRDefault="001C33CB" w:rsidP="001C33CB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3. Интерпретация и анализ данных</w:t>
      </w:r>
    </w:p>
    <w:p w:rsidR="001C33CB" w:rsidRPr="00AA1444" w:rsidRDefault="001C33CB" w:rsidP="001C33C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Сопоставьте полученные значения pH с ожидаемыми свойствами растворов. Классифицируйте растворы как кислые, нейтральные или щелочные. Постройте сравнительную таблицу результатов измерений и сделайте выводы о влиянии природы растворённого вещества на кислотность среды.</w:t>
      </w:r>
    </w:p>
    <w:p w:rsidR="001C33CB" w:rsidRDefault="001C33CB" w:rsidP="001C33C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Pr="00AA1444" w:rsidRDefault="00A46E28" w:rsidP="001C33C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C33CB" w:rsidRPr="00AA1444" w:rsidRDefault="001C33CB" w:rsidP="001C33CB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lastRenderedPageBreak/>
        <w:t>Контрольные вопросы</w:t>
      </w:r>
    </w:p>
    <w:p w:rsidR="001C33CB" w:rsidRPr="00AA1444" w:rsidRDefault="001C33CB" w:rsidP="00F52DD1">
      <w:pPr>
        <w:pStyle w:val="a3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Какой физико-химический смысл pH и в каких пределах он может изменяться?</w:t>
      </w:r>
    </w:p>
    <w:p w:rsidR="001C33CB" w:rsidRPr="00AA1444" w:rsidRDefault="001C33CB" w:rsidP="00F52DD1">
      <w:pPr>
        <w:pStyle w:val="a3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Почему необходимо калибровать pH-метр перед каждым циклом измерений?</w:t>
      </w:r>
    </w:p>
    <w:p w:rsidR="001C33CB" w:rsidRPr="00AA1444" w:rsidRDefault="001C33CB" w:rsidP="00F52DD1">
      <w:pPr>
        <w:pStyle w:val="a3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влияет температура на точность измерения pH?</w:t>
      </w:r>
    </w:p>
    <w:p w:rsidR="001C33CB" w:rsidRPr="00AA1444" w:rsidRDefault="001C33CB" w:rsidP="00F52DD1">
      <w:pPr>
        <w:pStyle w:val="a3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чём отличие стеклянного электрода от водородного?</w:t>
      </w:r>
    </w:p>
    <w:p w:rsidR="00E67497" w:rsidRPr="00AA1444" w:rsidRDefault="001C33CB" w:rsidP="00F52DD1">
      <w:pPr>
        <w:pStyle w:val="a3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меры предосторожности необходимо соблюдать при работе с электродом?</w:t>
      </w:r>
    </w:p>
    <w:p w:rsidR="00E67497" w:rsidRPr="00AA1444" w:rsidRDefault="00E67497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63D4" w:rsidRPr="00AA1444" w:rsidRDefault="00D863D4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63D4" w:rsidRPr="00AA1444" w:rsidRDefault="00D863D4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63D4" w:rsidRPr="00AA1444" w:rsidRDefault="00D863D4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63D4" w:rsidRPr="00AA1444" w:rsidRDefault="00D863D4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63D4" w:rsidRPr="00AA1444" w:rsidRDefault="00D863D4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63D4" w:rsidRPr="00AA1444" w:rsidRDefault="00D863D4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63D4" w:rsidRPr="00AA1444" w:rsidRDefault="00D863D4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63D4" w:rsidRPr="00AA1444" w:rsidRDefault="00D863D4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63D4" w:rsidRPr="00AA1444" w:rsidRDefault="00D863D4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63D4" w:rsidRPr="00AA1444" w:rsidRDefault="00D863D4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63D4" w:rsidRPr="00AA1444" w:rsidRDefault="00D863D4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63D4" w:rsidRPr="00AA1444" w:rsidRDefault="00D863D4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63D4" w:rsidRPr="00AA1444" w:rsidRDefault="00D863D4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63D4" w:rsidRPr="00AA1444" w:rsidRDefault="00D863D4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848FD" w:rsidRDefault="007848FD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Default="00A46E28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Default="00A46E28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Default="00A46E28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Default="00A46E28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Default="00A46E28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Default="00A46E28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Default="00A46E28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Default="00A46E28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Default="00A46E28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Default="00A46E28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46E28" w:rsidRPr="00AA1444" w:rsidRDefault="00A46E28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848FD" w:rsidRPr="00AA1444" w:rsidRDefault="007848FD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848FD" w:rsidRPr="00AA1444" w:rsidRDefault="007848FD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63D4" w:rsidRPr="00AA1444" w:rsidRDefault="00D863D4" w:rsidP="00802E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63D4" w:rsidRPr="0001332A" w:rsidRDefault="00D863D4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3" w:name="_Toc202180490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№18</w:t>
      </w:r>
      <w:bookmarkEnd w:id="23"/>
    </w:p>
    <w:p w:rsidR="00D863D4" w:rsidRPr="00AA1444" w:rsidRDefault="007848FD" w:rsidP="007848F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Измерение электропроводности растворов методом кондуктометрии</w:t>
      </w:r>
    </w:p>
    <w:p w:rsidR="007848FD" w:rsidRPr="00AA1444" w:rsidRDefault="007848FD" w:rsidP="007848F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848FD" w:rsidRPr="00AA1444" w:rsidRDefault="007848FD" w:rsidP="007848F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Метод кондуктометрии основан на измерении способности раствора проводить электрический ток, то есть его электропроводности. Эта способность обусловлена наличием в растворе подвижных ионов, поэтому электропроводность напрямую зависит от природы электролита, его концентрации, температуры, степени диссоциации, а также от наличия посторонних примесей.</w:t>
      </w:r>
    </w:p>
    <w:p w:rsidR="007848FD" w:rsidRPr="00AA1444" w:rsidRDefault="007848FD" w:rsidP="007848F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В лабораторной практике электропроводность определяют с помощью кондуктометра - прибора, измеряющего сопротивление раствора между двумя электродами. Величина, обратная сопротивлению, называется проводимостью (G) и выражается в сименсах (См). Специфической характеристикой раствора является удельная электропроводность (κ), пересчитанная с учётом геометрии измерительной ячейки:</w:t>
      </w:r>
    </w:p>
    <w:p w:rsidR="007848FD" w:rsidRPr="00AA1444" w:rsidRDefault="007848FD" w:rsidP="007848F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848FD" w:rsidRPr="00AA1444" w:rsidRDefault="007848FD" w:rsidP="00A46E28">
      <w:pPr>
        <w:spacing w:after="0"/>
        <w:jc w:val="right"/>
        <w:rPr>
          <w:oMath/>
          <w:rFonts w:ascii="Cambria Math" w:hAnsi="Cambria Math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κ=G⋅K,</m:t>
        </m:r>
      </m:oMath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>27</w:t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7848FD" w:rsidRPr="00AA1444" w:rsidRDefault="007848FD" w:rsidP="007848F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848FD" w:rsidRPr="00AA1444" w:rsidRDefault="007848FD" w:rsidP="007848F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где </w:t>
      </w:r>
      <w:r w:rsidRPr="00AA1444">
        <w:rPr>
          <w:rFonts w:ascii="Cambria Math" w:hAnsi="Cambria Math" w:cs="Cambria Math"/>
          <w:sz w:val="28"/>
          <w:szCs w:val="28"/>
        </w:rPr>
        <w:t>𝐺</w:t>
      </w:r>
      <w:r w:rsidRPr="00AA1444">
        <w:rPr>
          <w:rFonts w:ascii="Times New Roman" w:hAnsi="Times New Roman" w:cs="Times New Roman"/>
          <w:sz w:val="28"/>
          <w:szCs w:val="28"/>
        </w:rPr>
        <w:t>- измеренная проводимость,</w:t>
      </w:r>
    </w:p>
    <w:p w:rsidR="007848FD" w:rsidRPr="00AA1444" w:rsidRDefault="007848FD" w:rsidP="007848F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Cambria Math" w:hAnsi="Cambria Math" w:cs="Cambria Math"/>
          <w:sz w:val="28"/>
          <w:szCs w:val="28"/>
        </w:rPr>
        <w:t>𝐾</w:t>
      </w:r>
      <w:r w:rsidRPr="00AA1444">
        <w:rPr>
          <w:rFonts w:ascii="Times New Roman" w:hAnsi="Times New Roman" w:cs="Times New Roman"/>
          <w:sz w:val="28"/>
          <w:szCs w:val="28"/>
        </w:rPr>
        <w:t xml:space="preserve"> - поправочный коэффициент (постоянная ячейки), определяемый калибровкой на стандартном растворе (например, KCl).</w:t>
      </w:r>
    </w:p>
    <w:p w:rsidR="007848FD" w:rsidRPr="00AA1444" w:rsidRDefault="007848FD" w:rsidP="007848F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Электропроводность широко применяется в анализе воды, почвенных растворов, сточных вод, пищевых продуктов и других систем. Она позволяет оценить общее содержание ионов, характер среды, уровень загрязнения или степень минерализации.</w:t>
      </w:r>
    </w:p>
    <w:p w:rsidR="007848FD" w:rsidRPr="00AA1444" w:rsidRDefault="007848FD" w:rsidP="007848F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848FD" w:rsidRPr="00AA1444" w:rsidRDefault="007848FD" w:rsidP="007848FD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Цель занятия:</w:t>
      </w:r>
      <w:r w:rsidR="00A46E28">
        <w:rPr>
          <w:rFonts w:ascii="Times New Roman" w:hAnsi="Times New Roman" w:cs="Times New Roman"/>
          <w:sz w:val="28"/>
          <w:szCs w:val="28"/>
        </w:rPr>
        <w:t>о</w:t>
      </w:r>
      <w:r w:rsidRPr="00AA1444">
        <w:rPr>
          <w:rFonts w:ascii="Times New Roman" w:hAnsi="Times New Roman" w:cs="Times New Roman"/>
          <w:sz w:val="28"/>
          <w:szCs w:val="28"/>
        </w:rPr>
        <w:t>своение метода измерения электропроводности растворов методом кондуктометрии, изучение влияния концентрации и состава растворов на их проводимость, освоение работы с кондуктометром и анализ полученных данных.</w:t>
      </w:r>
    </w:p>
    <w:p w:rsidR="007848FD" w:rsidRPr="00AA1444" w:rsidRDefault="007848FD" w:rsidP="007848F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848FD" w:rsidRPr="00A34699" w:rsidRDefault="007848FD" w:rsidP="00CB62CE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Задание 1. </w:t>
      </w:r>
      <w:r w:rsidR="00CB62CE"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Знакомство</w:t>
      </w: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с устройством кондуктометра и подготовка к измерениям</w:t>
      </w:r>
    </w:p>
    <w:p w:rsidR="007848FD" w:rsidRPr="00AA1444" w:rsidRDefault="007848FD" w:rsidP="00CB62CE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Рассмотрите устройство прибора, ознакомьтесь с его панелью управления, электродной ячейкой и режимами работы. Проведите калибровку прибора с использованием стандартного раствора хлорида калия (KCl) известной концентрации (например, 0,01 моль/дм³), согласно инструкции производителя. Зафиксируйте значение постоянной ячейки (K) после калибровки.</w:t>
      </w:r>
    </w:p>
    <w:p w:rsidR="007848FD" w:rsidRPr="00AA1444" w:rsidRDefault="007848FD" w:rsidP="007848F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848FD" w:rsidRPr="00A34699" w:rsidRDefault="007848FD" w:rsidP="00522CC8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2. Измерение электропроводности различных растворов</w:t>
      </w:r>
    </w:p>
    <w:p w:rsidR="007848FD" w:rsidRPr="00AA1444" w:rsidRDefault="007848FD" w:rsidP="00522CC8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Подготовьте не менее пяти растворов различного состава и концентрации:</w:t>
      </w:r>
    </w:p>
    <w:p w:rsidR="007848FD" w:rsidRPr="00AA1444" w:rsidRDefault="007848FD" w:rsidP="00F52DD1">
      <w:pPr>
        <w:pStyle w:val="a3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дистиллированная вода,</w:t>
      </w:r>
    </w:p>
    <w:p w:rsidR="007848FD" w:rsidRPr="00AA1444" w:rsidRDefault="007848FD" w:rsidP="00F52DD1">
      <w:pPr>
        <w:pStyle w:val="a3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0,01 моль/дм³ NaCl,</w:t>
      </w:r>
    </w:p>
    <w:p w:rsidR="007848FD" w:rsidRPr="00AA1444" w:rsidRDefault="007848FD" w:rsidP="00F52DD1">
      <w:pPr>
        <w:pStyle w:val="a3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0,1 моль/дм³ NaCl,</w:t>
      </w:r>
    </w:p>
    <w:p w:rsidR="00522CC8" w:rsidRPr="00AA1444" w:rsidRDefault="00522CC8" w:rsidP="00F52DD1">
      <w:pPr>
        <w:pStyle w:val="a3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раствор уксусной кислоты,</w:t>
      </w:r>
    </w:p>
    <w:p w:rsidR="007848FD" w:rsidRPr="00AA1444" w:rsidRDefault="007848FD" w:rsidP="00F52DD1">
      <w:pPr>
        <w:pStyle w:val="a3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раствор сульфата меди (CuSO₄).</w:t>
      </w:r>
    </w:p>
    <w:p w:rsidR="007848FD" w:rsidRPr="00AA1444" w:rsidRDefault="007848FD" w:rsidP="00522CC8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Промойте электрод дистиллированной водой перед каждым измерением. Опустите ячейку в раствор, дождитесь стабилизации показаний и запишите электропроводность.</w:t>
      </w:r>
    </w:p>
    <w:p w:rsidR="007848FD" w:rsidRPr="00AA1444" w:rsidRDefault="007848FD" w:rsidP="00522CC8">
      <w:pPr>
        <w:spacing w:after="0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Задание 3. Анализ полученных данных</w:t>
      </w:r>
    </w:p>
    <w:p w:rsidR="007848FD" w:rsidRPr="00AA1444" w:rsidRDefault="007848FD" w:rsidP="00522CC8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Постройте график зависимости электропроводности от концентрации NaCl. Проанализируйте, как изменяется проводимость в зависимости от природы электролита (сильный/слабый), и сделайте выводы. Укажите, какие растворы обладают наибольшей и н</w:t>
      </w:r>
      <w:r w:rsidR="00F26DB9" w:rsidRPr="00AA1444">
        <w:rPr>
          <w:rFonts w:ascii="Times New Roman" w:hAnsi="Times New Roman" w:cs="Times New Roman"/>
          <w:sz w:val="28"/>
          <w:szCs w:val="28"/>
        </w:rPr>
        <w:t>аименьшей проводимостью, ответ</w:t>
      </w:r>
      <w:r w:rsidR="00C93FC8" w:rsidRPr="00AA1444">
        <w:rPr>
          <w:rFonts w:ascii="Times New Roman" w:hAnsi="Times New Roman" w:cs="Times New Roman"/>
          <w:sz w:val="28"/>
          <w:szCs w:val="28"/>
        </w:rPr>
        <w:t xml:space="preserve"> обоснуйте</w:t>
      </w:r>
      <w:r w:rsidRPr="00AA1444">
        <w:rPr>
          <w:rFonts w:ascii="Times New Roman" w:hAnsi="Times New Roman" w:cs="Times New Roman"/>
          <w:sz w:val="28"/>
          <w:szCs w:val="28"/>
        </w:rPr>
        <w:t>.</w:t>
      </w:r>
    </w:p>
    <w:p w:rsidR="007848FD" w:rsidRPr="00AA1444" w:rsidRDefault="007848FD" w:rsidP="007848F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848FD" w:rsidRPr="00AA1444" w:rsidRDefault="007848FD" w:rsidP="00522CC8">
      <w:pPr>
        <w:spacing w:after="0"/>
        <w:ind w:firstLine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Контрольные вопросы</w:t>
      </w:r>
    </w:p>
    <w:p w:rsidR="007848FD" w:rsidRPr="00AA1444" w:rsidRDefault="007848FD" w:rsidP="00F52DD1">
      <w:pPr>
        <w:pStyle w:val="a3"/>
        <w:numPr>
          <w:ilvl w:val="0"/>
          <w:numId w:val="3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От чего зависит электропроводность раствора?</w:t>
      </w:r>
    </w:p>
    <w:p w:rsidR="007848FD" w:rsidRPr="00AA1444" w:rsidRDefault="007848FD" w:rsidP="00F52DD1">
      <w:pPr>
        <w:pStyle w:val="a3"/>
        <w:numPr>
          <w:ilvl w:val="0"/>
          <w:numId w:val="3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проводится калибровка кондуктометра и зачем она нужна?</w:t>
      </w:r>
    </w:p>
    <w:p w:rsidR="007848FD" w:rsidRPr="00AA1444" w:rsidRDefault="007848FD" w:rsidP="00F52DD1">
      <w:pPr>
        <w:pStyle w:val="a3"/>
        <w:numPr>
          <w:ilvl w:val="0"/>
          <w:numId w:val="3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Чем отличается удельная электропроводность от общей проводимости?</w:t>
      </w:r>
    </w:p>
    <w:p w:rsidR="007848FD" w:rsidRPr="00AA1444" w:rsidRDefault="007848FD" w:rsidP="00F52DD1">
      <w:pPr>
        <w:pStyle w:val="a3"/>
        <w:numPr>
          <w:ilvl w:val="0"/>
          <w:numId w:val="3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Почему электропроводность дистиллированной воды близка к нулю?</w:t>
      </w:r>
    </w:p>
    <w:p w:rsidR="007848FD" w:rsidRPr="00AA1444" w:rsidRDefault="007848FD" w:rsidP="00F52DD1">
      <w:pPr>
        <w:pStyle w:val="a3"/>
        <w:numPr>
          <w:ilvl w:val="0"/>
          <w:numId w:val="3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изменение температуры влияет на результаты кондуктометрических измерений?</w:t>
      </w: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01332A" w:rsidRDefault="00DE1AB3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4" w:name="_Toc202180491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№19</w:t>
      </w:r>
      <w:bookmarkEnd w:id="24"/>
    </w:p>
    <w:p w:rsidR="00DE1AB3" w:rsidRPr="00AA1444" w:rsidRDefault="00DE1AB3" w:rsidP="00DE1AB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 xml:space="preserve">Стандартизация щелочи кондуктометрическим методом. </w:t>
      </w:r>
    </w:p>
    <w:p w:rsidR="00DE1AB3" w:rsidRPr="00AA1444" w:rsidRDefault="00DE1AB3" w:rsidP="00DE1AB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Определение концентраций соляной и уксусной кислоты в совместном присутствии</w:t>
      </w:r>
    </w:p>
    <w:p w:rsidR="00DE1AB3" w:rsidRPr="00AA1444" w:rsidRDefault="00DE1AB3" w:rsidP="00DE1AB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1AB3" w:rsidRPr="00AA1444" w:rsidRDefault="00DE1AB3" w:rsidP="00DE1AB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Кондуктометрическое титрование представляет собой метод количественного анализа, основанный на регистрации изменения электропроводности раствора при постепенном добавлении титранта. В ходе реакции электропроводность изменяется в зависимости от природы ионов, участвующих в процессе. Метод не требует индикаторов и особенно полезен в системах, где изменение pH выражено слабо или сложно подобрать индикатор.</w:t>
      </w:r>
    </w:p>
    <w:p w:rsidR="00DE1AB3" w:rsidRPr="00AA1444" w:rsidRDefault="00DE1AB3" w:rsidP="00B8227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Одним из важных применений кондуктометрии является стандартизация раствора щёлочи, в частности NaOH, которая нестабильна при хранении из-за абсорбции CO₂ из воздуха. Стандартизация проводится с использованием сильной кислоты, чаще всего HCl, с последующим построением кривой зависимости электропроводности от добавленного объёма кислоты. Минимум на графике соответствует точке эквивалентности.</w:t>
      </w:r>
    </w:p>
    <w:p w:rsidR="00DE1AB3" w:rsidRPr="00AA1444" w:rsidRDefault="00DE1AB3" w:rsidP="00B8227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В сочетанных системах, содержащих сильную (например, HCl) и слабую (например, CH₃COOH) кислоты, возможно последовательное определение их концентраций по характерной форме кривой титрования. Первая точка излома соответствует нейтрализации сильной кислоты, вторая </w:t>
      </w:r>
      <w:r w:rsidR="00B8227F" w:rsidRPr="00AA1444">
        <w:rPr>
          <w:rFonts w:ascii="Times New Roman" w:hAnsi="Times New Roman" w:cs="Times New Roman"/>
          <w:sz w:val="28"/>
          <w:szCs w:val="28"/>
        </w:rPr>
        <w:t>-</w:t>
      </w:r>
      <w:r w:rsidRPr="00AA1444">
        <w:rPr>
          <w:rFonts w:ascii="Times New Roman" w:hAnsi="Times New Roman" w:cs="Times New Roman"/>
          <w:sz w:val="28"/>
          <w:szCs w:val="28"/>
        </w:rPr>
        <w:t xml:space="preserve"> слабой. Метод позволяет количественно оценить содержание каждого компонента.</w:t>
      </w: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AA1444" w:rsidRDefault="00DE1AB3" w:rsidP="00B8227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Цель занятия</w:t>
      </w:r>
      <w:r w:rsidR="00A46E28" w:rsidRPr="00AA1444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A46E28" w:rsidRPr="00AA1444">
        <w:rPr>
          <w:rFonts w:ascii="Times New Roman" w:hAnsi="Times New Roman" w:cs="Times New Roman"/>
          <w:sz w:val="28"/>
          <w:szCs w:val="28"/>
        </w:rPr>
        <w:t xml:space="preserve"> изучить</w:t>
      </w:r>
      <w:r w:rsidRPr="00AA1444">
        <w:rPr>
          <w:rFonts w:ascii="Times New Roman" w:hAnsi="Times New Roman" w:cs="Times New Roman"/>
          <w:sz w:val="28"/>
          <w:szCs w:val="28"/>
        </w:rPr>
        <w:t xml:space="preserve"> методику кондуктометрического титрования, выполнить стандартизацию раствора щёлочи и определить содержание соляной и уксусной кислот в смеси на основе анализа кривой титрования.</w:t>
      </w:r>
    </w:p>
    <w:p w:rsidR="00B8227F" w:rsidRPr="00AA1444" w:rsidRDefault="00B8227F" w:rsidP="00A46E2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E1AB3" w:rsidRPr="00A34699" w:rsidRDefault="00DE1AB3" w:rsidP="00B8227F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1. Стандартизация раствора NaOH методом кондуктометрического титрования</w:t>
      </w:r>
    </w:p>
    <w:p w:rsidR="00DE1AB3" w:rsidRPr="00AA1444" w:rsidRDefault="00DE1AB3" w:rsidP="00B8227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Приготовьте раствор гидроксида натрия (NaOH) с приблизительной концентрацией 0,1 моль/дм³. В коническую колбу отмерьте 50,0 см³ раствора соляной кислоты </w:t>
      </w:r>
      <w:r w:rsidR="00B8227F" w:rsidRPr="00AA1444">
        <w:rPr>
          <w:rFonts w:ascii="Times New Roman" w:hAnsi="Times New Roman" w:cs="Times New Roman"/>
          <w:sz w:val="28"/>
          <w:szCs w:val="28"/>
        </w:rPr>
        <w:t>известной</w:t>
      </w:r>
      <w:r w:rsidRPr="00AA1444">
        <w:rPr>
          <w:rFonts w:ascii="Times New Roman" w:hAnsi="Times New Roman" w:cs="Times New Roman"/>
          <w:sz w:val="28"/>
          <w:szCs w:val="28"/>
        </w:rPr>
        <w:t xml:space="preserve"> концентрации (</w:t>
      </w:r>
      <w:r w:rsidR="00B8227F" w:rsidRPr="00AA1444">
        <w:rPr>
          <w:rFonts w:ascii="Times New Roman" w:hAnsi="Times New Roman" w:cs="Times New Roman"/>
          <w:sz w:val="28"/>
          <w:szCs w:val="28"/>
        </w:rPr>
        <w:t>0,1</w:t>
      </w:r>
      <w:r w:rsidRPr="00AA1444">
        <w:rPr>
          <w:rFonts w:ascii="Times New Roman" w:hAnsi="Times New Roman" w:cs="Times New Roman"/>
          <w:sz w:val="28"/>
          <w:szCs w:val="28"/>
        </w:rPr>
        <w:t xml:space="preserve"> моль/дм³). Подключите кондуктометр, установите электрод и начните титрование раствором NaOH, добавляя его порциями по 0,5</w:t>
      </w:r>
      <w:r w:rsidR="00B8227F" w:rsidRPr="00AA1444">
        <w:rPr>
          <w:rFonts w:ascii="Times New Roman" w:hAnsi="Times New Roman" w:cs="Times New Roman"/>
          <w:sz w:val="28"/>
          <w:szCs w:val="28"/>
        </w:rPr>
        <w:t>-</w:t>
      </w:r>
      <w:r w:rsidRPr="00AA1444">
        <w:rPr>
          <w:rFonts w:ascii="Times New Roman" w:hAnsi="Times New Roman" w:cs="Times New Roman"/>
          <w:sz w:val="28"/>
          <w:szCs w:val="28"/>
        </w:rPr>
        <w:t>1,0 мл. После каждой порции регистрируйте значение электропроводности.</w:t>
      </w:r>
    </w:p>
    <w:p w:rsidR="00DE1AB3" w:rsidRPr="00AA1444" w:rsidRDefault="00DE1AB3" w:rsidP="00B8227F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Постройте график зависимости электропроводности от объёма NaOH. Определите точку эквивалентности (минимум на графике) и рассчитайте </w:t>
      </w:r>
      <w:r w:rsidRPr="00AA1444">
        <w:rPr>
          <w:rFonts w:ascii="Times New Roman" w:hAnsi="Times New Roman" w:cs="Times New Roman"/>
          <w:sz w:val="28"/>
          <w:szCs w:val="28"/>
        </w:rPr>
        <w:lastRenderedPageBreak/>
        <w:t>точную концентрацию раствора NaOH по объёму, израсходованному на полную нейтрализацию.</w:t>
      </w: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A34699" w:rsidRDefault="00DE1AB3" w:rsidP="00B8227F">
      <w:pPr>
        <w:spacing w:after="0"/>
        <w:ind w:firstLine="426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hAnsi="Times New Roman" w:cs="Times New Roman"/>
          <w:b/>
          <w:i/>
          <w:iCs/>
          <w:sz w:val="28"/>
          <w:szCs w:val="28"/>
        </w:rPr>
        <w:t>Задание 2. Определение концентраций HCl и CH₃COOH в смеси</w:t>
      </w:r>
    </w:p>
    <w:p w:rsidR="00DE1AB3" w:rsidRPr="00AA1444" w:rsidRDefault="00DE1AB3" w:rsidP="00321EF4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 xml:space="preserve">Приготовьте 50,0 см³ смеси соляной и уксусной кислот. Титруйте смесь раствором NaOH, используя те же условия, что и в задании 1. Регистрируйте электропроводность после каждой порции NaOH. Постройте кривую титрования. Определите два излома на графике: первый </w:t>
      </w:r>
      <w:r w:rsidR="00321EF4" w:rsidRPr="00AA1444">
        <w:rPr>
          <w:rFonts w:ascii="Times New Roman" w:hAnsi="Times New Roman" w:cs="Times New Roman"/>
          <w:sz w:val="28"/>
          <w:szCs w:val="28"/>
        </w:rPr>
        <w:t>-</w:t>
      </w:r>
      <w:r w:rsidRPr="00AA1444">
        <w:rPr>
          <w:rFonts w:ascii="Times New Roman" w:hAnsi="Times New Roman" w:cs="Times New Roman"/>
          <w:sz w:val="28"/>
          <w:szCs w:val="28"/>
        </w:rPr>
        <w:t xml:space="preserve"> нейтрализация HCl, второй </w:t>
      </w:r>
      <w:r w:rsidR="00321EF4" w:rsidRPr="00AA1444">
        <w:rPr>
          <w:rFonts w:ascii="Times New Roman" w:hAnsi="Times New Roman" w:cs="Times New Roman"/>
          <w:sz w:val="28"/>
          <w:szCs w:val="28"/>
        </w:rPr>
        <w:t>-</w:t>
      </w:r>
      <w:r w:rsidRPr="00AA1444">
        <w:rPr>
          <w:rFonts w:ascii="Times New Roman" w:hAnsi="Times New Roman" w:cs="Times New Roman"/>
          <w:sz w:val="28"/>
          <w:szCs w:val="28"/>
        </w:rPr>
        <w:t xml:space="preserve"> CH₃COOH. Рассчитайте концентрации каждой кислоты в исходной смеси на основании объёмов, соответствующих каждому излому.</w:t>
      </w: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AA1444" w:rsidRDefault="00321EF4" w:rsidP="00321EF4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Расчёт</w:t>
      </w:r>
    </w:p>
    <w:p w:rsidR="00DE1AB3" w:rsidRPr="00AA1444" w:rsidRDefault="00DE1AB3" w:rsidP="00321EF4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Для каждой точки эквивалентности используйте выражение:</w:t>
      </w:r>
    </w:p>
    <w:p w:rsidR="00F77770" w:rsidRPr="00AA1444" w:rsidRDefault="00F77770" w:rsidP="00321EF4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21EF4" w:rsidRPr="00AA1444" w:rsidRDefault="007E6D10" w:rsidP="00A46E28">
      <w:pPr>
        <w:spacing w:after="0" w:line="240" w:lineRule="auto"/>
        <w:jc w:val="right"/>
        <w:rPr>
          <w:oMath/>
          <w:rFonts w:ascii="Cambria Math" w:eastAsia="Times New Roman" w:hAnsi="Cambria Math" w:cs="Times New Roman"/>
          <w:sz w:val="28"/>
          <w:szCs w:val="28"/>
          <w:lang w:eastAsia="ru-RU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C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​</m:t>
        </m:r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b/>
                <w:bCs/>
                <w:i/>
                <w:sz w:val="28"/>
                <w:szCs w:val="28"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b/>
                    <w:bCs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​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C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NaOH</m:t>
                </m:r>
              </m:sub>
            </m:sSub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​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⋅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V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NaOH</m:t>
                </m:r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​​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 w:cs="Times New Roman"/>
                    <w:b/>
                    <w:bCs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V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кисл</m:t>
                </m:r>
              </m:sub>
            </m:sSub>
          </m:den>
        </m:f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,</m:t>
        </m:r>
      </m:oMath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>28</w:t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7770" w:rsidRPr="00AA1444" w:rsidRDefault="00F77770" w:rsidP="00F77770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C</w:t>
      </w:r>
      <w:r w:rsidRPr="00AA1444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>​ - искомая концентрация кислоты, моль/дм³;</w:t>
      </w:r>
    </w:p>
    <w:p w:rsidR="00F77770" w:rsidRPr="00AA1444" w:rsidRDefault="00F77770" w:rsidP="00F77770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>C</w:t>
      </w:r>
      <w:r w:rsidRPr="00AA1444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NaOH</w:t>
      </w:r>
      <w:r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>​ - ранее определённая концентрация раствора щёлочи;</w:t>
      </w:r>
    </w:p>
    <w:p w:rsidR="00F77770" w:rsidRPr="00AA1444" w:rsidRDefault="00F77770" w:rsidP="00F77770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>V</w:t>
      </w:r>
      <w:r w:rsidRPr="00AA1444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NaOH</w:t>
      </w:r>
      <w:r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>​ - объём раствора NaOH, израсходованный до точки эквивалентности, дм³;</w:t>
      </w:r>
    </w:p>
    <w:p w:rsidR="00F77770" w:rsidRPr="00AA1444" w:rsidRDefault="00F77770" w:rsidP="00F77770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>V</w:t>
      </w:r>
      <w:r w:rsidRPr="00AA1444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кисл​ </w:t>
      </w:r>
      <w:r w:rsidRPr="00AA1444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объём раствора смеси кислот, дм³.</w:t>
      </w: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1AB3" w:rsidRPr="00AA1444" w:rsidRDefault="00DE1AB3" w:rsidP="00F77770">
      <w:pPr>
        <w:spacing w:after="0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A1444">
        <w:rPr>
          <w:rFonts w:ascii="Times New Roman" w:hAnsi="Times New Roman" w:cs="Times New Roman"/>
          <w:b/>
          <w:i/>
          <w:sz w:val="28"/>
          <w:szCs w:val="28"/>
        </w:rPr>
        <w:t>Контрольные вопросы</w:t>
      </w:r>
    </w:p>
    <w:p w:rsidR="00DE1AB3" w:rsidRPr="00AA1444" w:rsidRDefault="00DE1AB3" w:rsidP="00F52DD1">
      <w:pPr>
        <w:pStyle w:val="a3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Почему для стандартизации раствора щёлочи используют метод кондуктометрического титрования?</w:t>
      </w:r>
    </w:p>
    <w:p w:rsidR="00DE1AB3" w:rsidRPr="00AA1444" w:rsidRDefault="00DE1AB3" w:rsidP="00F52DD1">
      <w:pPr>
        <w:pStyle w:val="a3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Чем объясняется наличие двух точек излома на кривой титрования смеси HCl и CH₃COOH?</w:t>
      </w:r>
    </w:p>
    <w:p w:rsidR="00DE1AB3" w:rsidRPr="00AA1444" w:rsidRDefault="00DE1AB3" w:rsidP="00F52DD1">
      <w:pPr>
        <w:pStyle w:val="a3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факторы могут повлиять на точность определения эквивалентной точки методом кондуктометрии?</w:t>
      </w:r>
    </w:p>
    <w:p w:rsidR="00DE1AB3" w:rsidRPr="00AA1444" w:rsidRDefault="00DE1AB3" w:rsidP="00F52DD1">
      <w:pPr>
        <w:pStyle w:val="a3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 изменяется электропроводность вблизи точки эквивалентности и почему?</w:t>
      </w:r>
    </w:p>
    <w:p w:rsidR="00DE1AB3" w:rsidRPr="00AA1444" w:rsidRDefault="00DE1AB3" w:rsidP="00F52DD1">
      <w:pPr>
        <w:pStyle w:val="a3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Какие преимущества имеет кондуктометрическое титрование по сравнению с использованием кислотно-основных индикаторов?</w:t>
      </w:r>
    </w:p>
    <w:p w:rsidR="00DE1AB3" w:rsidRPr="00AA1444" w:rsidRDefault="00DE1AB3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03545" w:rsidRPr="00AA1444" w:rsidRDefault="00503545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03545" w:rsidRPr="00AA1444" w:rsidRDefault="00503545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03545" w:rsidRPr="00AA1444" w:rsidRDefault="00503545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03545" w:rsidRPr="00AA1444" w:rsidRDefault="00503545" w:rsidP="00DE1AB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03545" w:rsidRPr="0001332A" w:rsidRDefault="00503545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5" w:name="_Toc202180492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№20</w:t>
      </w:r>
      <w:bookmarkEnd w:id="25"/>
    </w:p>
    <w:p w:rsidR="00FD6C5E" w:rsidRPr="00AA1444" w:rsidRDefault="00FD6C5E" w:rsidP="0050354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 xml:space="preserve">Основы спектрофотометрии. </w:t>
      </w:r>
    </w:p>
    <w:p w:rsidR="00503545" w:rsidRPr="00AA1444" w:rsidRDefault="00FD6C5E" w:rsidP="0050354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Определение концентрации ионов железа по градуировочному графику</w:t>
      </w:r>
    </w:p>
    <w:p w:rsidR="00FD6C5E" w:rsidRPr="00AA1444" w:rsidRDefault="00FD6C5E" w:rsidP="0050354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D6C5E" w:rsidRPr="00AA1444" w:rsidRDefault="004577B9" w:rsidP="004577B9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Спектрофотометрия - метод количественного анализа, основанный на измерении степени поглощения света веществом в растворе. При прохождении света через раствор часть излучения поглощается молекулами или ионами, способными к взаимодействию с конкретными длинами волн. Интенсивность поглощения зависит от концентрации анализируемого вещества и может быть описана законом Бугера</w:t>
      </w:r>
      <w:r w:rsidR="00855198" w:rsidRPr="00AA1444">
        <w:rPr>
          <w:rFonts w:ascii="Times New Roman" w:hAnsi="Times New Roman" w:cs="Times New Roman"/>
          <w:sz w:val="28"/>
          <w:szCs w:val="28"/>
        </w:rPr>
        <w:t>-</w:t>
      </w:r>
      <w:r w:rsidRPr="00AA1444">
        <w:rPr>
          <w:rFonts w:ascii="Times New Roman" w:hAnsi="Times New Roman" w:cs="Times New Roman"/>
          <w:sz w:val="28"/>
          <w:szCs w:val="28"/>
        </w:rPr>
        <w:t>Ламберта</w:t>
      </w:r>
      <w:r w:rsidR="00855198" w:rsidRPr="00AA1444">
        <w:rPr>
          <w:rFonts w:ascii="Times New Roman" w:hAnsi="Times New Roman" w:cs="Times New Roman"/>
          <w:sz w:val="28"/>
          <w:szCs w:val="28"/>
        </w:rPr>
        <w:t>-</w:t>
      </w:r>
      <w:r w:rsidRPr="00AA1444">
        <w:rPr>
          <w:rFonts w:ascii="Times New Roman" w:hAnsi="Times New Roman" w:cs="Times New Roman"/>
          <w:sz w:val="28"/>
          <w:szCs w:val="28"/>
        </w:rPr>
        <w:t>Бера:</w:t>
      </w:r>
    </w:p>
    <w:p w:rsidR="004577B9" w:rsidRPr="00AA1444" w:rsidRDefault="004577B9" w:rsidP="004577B9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03545" w:rsidRPr="00A46E28" w:rsidRDefault="004577B9" w:rsidP="00A46E28">
      <w:pPr>
        <w:spacing w:after="0"/>
        <w:jc w:val="right"/>
        <w:rPr>
          <w:rStyle w:val="mord"/>
          <w:rFonts w:ascii="Times New Roman" w:eastAsiaTheme="minorEastAsia" w:hAnsi="Times New Roman" w:cs="Times New Roman"/>
          <w:b/>
          <w:bCs/>
          <w:sz w:val="28"/>
          <w:szCs w:val="28"/>
        </w:rPr>
      </w:pPr>
      <m:oMath>
        <m:r>
          <m:rPr>
            <m:sty m:val="p"/>
          </m:rPr>
          <w:rPr>
            <w:rStyle w:val="mord"/>
            <w:rFonts w:ascii="Cambria Math" w:hAnsi="Cambria Math" w:cs="Times New Roman"/>
            <w:sz w:val="28"/>
            <w:szCs w:val="28"/>
          </w:rPr>
          <m:t>A</m:t>
        </m:r>
        <m:r>
          <m:rPr>
            <m:sty m:val="p"/>
          </m:rPr>
          <w:rPr>
            <w:rStyle w:val="mrel"/>
            <w:rFonts w:ascii="Cambria Math" w:hAnsi="Cambria Math" w:cs="Times New Roman"/>
            <w:sz w:val="28"/>
            <w:szCs w:val="28"/>
          </w:rPr>
          <m:t>=</m:t>
        </m:r>
        <m:r>
          <m:rPr>
            <m:sty m:val="p"/>
          </m:rPr>
          <w:rPr>
            <w:rStyle w:val="mord"/>
            <w:rFonts w:ascii="Cambria Math" w:hAnsi="Cambria Math" w:cs="Times New Roman"/>
            <w:sz w:val="28"/>
            <w:szCs w:val="28"/>
          </w:rPr>
          <m:t>ε</m:t>
        </m:r>
        <m:r>
          <m:rPr>
            <m:sty m:val="p"/>
          </m:rPr>
          <w:rPr>
            <w:rStyle w:val="mbin"/>
            <w:rFonts w:ascii="Cambria Math" w:hAnsi="Cambria Math" w:cs="Times New Roman"/>
            <w:sz w:val="28"/>
            <w:szCs w:val="28"/>
          </w:rPr>
          <m:t>⋅</m:t>
        </m:r>
        <m:r>
          <m:rPr>
            <m:sty m:val="p"/>
          </m:rPr>
          <w:rPr>
            <w:rStyle w:val="mord"/>
            <w:rFonts w:ascii="Cambria Math" w:hAnsi="Cambria Math" w:cs="Times New Roman"/>
            <w:sz w:val="28"/>
            <w:szCs w:val="28"/>
          </w:rPr>
          <m:t>l</m:t>
        </m:r>
        <m:r>
          <m:rPr>
            <m:sty m:val="p"/>
          </m:rPr>
          <w:rPr>
            <w:rStyle w:val="mbin"/>
            <w:rFonts w:ascii="Cambria Math" w:hAnsi="Cambria Math" w:cs="Times New Roman"/>
            <w:sz w:val="28"/>
            <w:szCs w:val="28"/>
          </w:rPr>
          <m:t>⋅</m:t>
        </m:r>
        <m:r>
          <m:rPr>
            <m:sty m:val="p"/>
          </m:rPr>
          <w:rPr>
            <w:rStyle w:val="mord"/>
            <w:rFonts w:ascii="Cambria Math" w:hAnsi="Cambria Math" w:cs="Times New Roman"/>
            <w:sz w:val="28"/>
            <w:szCs w:val="28"/>
          </w:rPr>
          <m:t>C,</m:t>
        </m:r>
      </m:oMath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>29</w:t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4577B9" w:rsidRPr="00AA1444" w:rsidRDefault="004577B9" w:rsidP="00DE1AB3">
      <w:pPr>
        <w:spacing w:after="0"/>
        <w:jc w:val="both"/>
        <w:rPr>
          <w:rStyle w:val="mord"/>
          <w:rFonts w:ascii="Times New Roman" w:eastAsiaTheme="minorEastAsia" w:hAnsi="Times New Roman" w:cs="Times New Roman"/>
          <w:sz w:val="28"/>
          <w:szCs w:val="28"/>
        </w:rPr>
      </w:pPr>
    </w:p>
    <w:p w:rsidR="004577B9" w:rsidRPr="00AA1444" w:rsidRDefault="004577B9" w:rsidP="004577B9">
      <w:pPr>
        <w:tabs>
          <w:tab w:val="num" w:pos="720"/>
        </w:tabs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где A - оптическая плотность (безразмерная величина);</w:t>
      </w:r>
    </w:p>
    <w:p w:rsidR="004577B9" w:rsidRPr="00AA1444" w:rsidRDefault="004577B9" w:rsidP="004577B9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      ε - молярный коэффициент экстинкции, л·моль⁻¹·см⁻¹;</w:t>
      </w:r>
    </w:p>
    <w:p w:rsidR="004577B9" w:rsidRPr="00AA1444" w:rsidRDefault="004577B9" w:rsidP="004577B9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      l - длина кюветы, см;</w:t>
      </w:r>
    </w:p>
    <w:p w:rsidR="004577B9" w:rsidRPr="00AA1444" w:rsidRDefault="004577B9" w:rsidP="004577B9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      C - концентрация вещества, моль/дм³.</w:t>
      </w:r>
    </w:p>
    <w:p w:rsidR="00AD12D0" w:rsidRPr="00AA1444" w:rsidRDefault="00AD12D0" w:rsidP="00AD12D0">
      <w:pPr>
        <w:spacing w:after="0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D12D0" w:rsidRPr="00AA1444" w:rsidRDefault="00AD12D0" w:rsidP="00AD12D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Оптическая плотность измеряется с помощью спектрофотометра - прибора, регистрирующего интенсивность света, прошедшего через образец, по сравнению с исходной интенсивностью. Метод позволяет с высокой точностью определить концентрации окрашенных соединений или веществ, способных образовывать окрашенные комплексы с реагентами.</w:t>
      </w:r>
    </w:p>
    <w:p w:rsidR="004577B9" w:rsidRPr="00AA1444" w:rsidRDefault="00AD12D0" w:rsidP="00AD12D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Примером может служить определение иона железа(III), образующего с роданидом (тиоцианатом) устойчивый красно-оранжевый комплекс [Fe(SCN)]²⁺. Цветность комплекса позволяет использовать спектрофотометрический анализ в видимой области спектра.</w:t>
      </w:r>
    </w:p>
    <w:p w:rsidR="00AD12D0" w:rsidRPr="00AA1444" w:rsidRDefault="00AD12D0" w:rsidP="00AD12D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855198" w:rsidRPr="00AA1444" w:rsidRDefault="00855198" w:rsidP="00855198">
      <w:pPr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b/>
          <w:i/>
          <w:sz w:val="28"/>
          <w:szCs w:val="28"/>
        </w:rPr>
        <w:t>Цель занятия:</w:t>
      </w:r>
      <w:r w:rsidR="00A46E28">
        <w:rPr>
          <w:rFonts w:ascii="Times New Roman" w:eastAsiaTheme="minorEastAsia" w:hAnsi="Times New Roman" w:cs="Times New Roman"/>
          <w:sz w:val="28"/>
          <w:szCs w:val="28"/>
        </w:rPr>
        <w:t>о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>владеть основами спектрофотометрического анализа, ознакомиться с принципом действия спектрофотометра и провести количественное определение ионов железа(III) методом построения градуировочного графика.</w:t>
      </w:r>
    </w:p>
    <w:p w:rsidR="00A46E28" w:rsidRDefault="00A46E28" w:rsidP="00855198">
      <w:pPr>
        <w:spacing w:after="0"/>
        <w:ind w:firstLine="426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855198" w:rsidRPr="00A34699" w:rsidRDefault="00855198" w:rsidP="00855198">
      <w:pPr>
        <w:spacing w:after="0"/>
        <w:ind w:firstLine="426"/>
        <w:jc w:val="both"/>
        <w:rPr>
          <w:rFonts w:ascii="Times New Roman" w:eastAsiaTheme="minorEastAsia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eastAsiaTheme="minorEastAsia" w:hAnsi="Times New Roman" w:cs="Times New Roman"/>
          <w:b/>
          <w:i/>
          <w:iCs/>
          <w:sz w:val="28"/>
          <w:szCs w:val="28"/>
        </w:rPr>
        <w:t>Задание 1. Подготовка стандартных растворов</w:t>
      </w:r>
    </w:p>
    <w:p w:rsidR="00855198" w:rsidRPr="00AA1444" w:rsidRDefault="00855198" w:rsidP="00855198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Приготовьте серию стандартных растворов иона Fe³⁺ с концентрацией от 0,2 до 1,0 мг/дм³, используя стандартный раствор ионов железа С=100 мг/дм</w:t>
      </w:r>
      <w:r w:rsidRPr="00AA1444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="00FC650C" w:rsidRPr="00AA1444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FC650C" w:rsidRPr="00AA1444" w:rsidRDefault="00FC650C" w:rsidP="00855198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lastRenderedPageBreak/>
        <w:t>Отмерьте указанный объём по Таблице 6 стандартного раствора С=100 мг/дм</w:t>
      </w:r>
      <w:r w:rsidRPr="00AA1444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 xml:space="preserve">3 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>с помощью микропипетки или пипетки и внесите в мерную колбу вместимостью 25 см</w:t>
      </w:r>
      <w:r w:rsidRPr="00AA1444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855198" w:rsidRPr="00AA1444" w:rsidRDefault="00855198" w:rsidP="00855198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Таблица 6 </w:t>
      </w:r>
    </w:p>
    <w:tbl>
      <w:tblPr>
        <w:tblStyle w:val="a4"/>
        <w:tblW w:w="0" w:type="auto"/>
        <w:tblLook w:val="04A0"/>
      </w:tblPr>
      <w:tblGrid>
        <w:gridCol w:w="1264"/>
        <w:gridCol w:w="3612"/>
        <w:gridCol w:w="4695"/>
      </w:tblGrid>
      <w:tr w:rsidR="00855198" w:rsidRPr="00AA1444" w:rsidTr="006F611E">
        <w:tc>
          <w:tcPr>
            <w:tcW w:w="0" w:type="auto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№ раствора</w:t>
            </w:r>
          </w:p>
        </w:tc>
        <w:tc>
          <w:tcPr>
            <w:tcW w:w="3664" w:type="dxa"/>
            <w:vAlign w:val="center"/>
          </w:tcPr>
          <w:p w:rsidR="00855198" w:rsidRPr="00AA1444" w:rsidRDefault="00855198" w:rsidP="00855198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Массовая концентрация ионов железа в градуировочных растворах, мг/дм</w:t>
            </w: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4785" w:type="dxa"/>
            <w:vAlign w:val="center"/>
          </w:tcPr>
          <w:p w:rsidR="00855198" w:rsidRPr="00AA1444" w:rsidRDefault="00855198" w:rsidP="00855198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Аликвотная часть градуировочного раствора с концентрацией 100 мг/дм</w:t>
            </w: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  <w:vertAlign w:val="superscript"/>
              </w:rPr>
              <w:t>3</w:t>
            </w: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, помещаемая в колбу вместимостью 25 см</w:t>
            </w: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  <w:vertAlign w:val="superscript"/>
              </w:rPr>
              <w:t>3</w:t>
            </w: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, см</w:t>
            </w: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  <w:vertAlign w:val="superscript"/>
              </w:rPr>
              <w:t>3</w:t>
            </w:r>
          </w:p>
        </w:tc>
      </w:tr>
      <w:tr w:rsidR="00855198" w:rsidRPr="00AA1444" w:rsidTr="006F611E">
        <w:tc>
          <w:tcPr>
            <w:tcW w:w="0" w:type="auto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664" w:type="dxa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0,00</w:t>
            </w:r>
          </w:p>
        </w:tc>
        <w:tc>
          <w:tcPr>
            <w:tcW w:w="4785" w:type="dxa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0,00</w:t>
            </w:r>
          </w:p>
        </w:tc>
      </w:tr>
      <w:tr w:rsidR="00855198" w:rsidRPr="00AA1444" w:rsidTr="006F611E">
        <w:tc>
          <w:tcPr>
            <w:tcW w:w="0" w:type="auto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664" w:type="dxa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0,2</w:t>
            </w:r>
          </w:p>
        </w:tc>
        <w:tc>
          <w:tcPr>
            <w:tcW w:w="4785" w:type="dxa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0,05</w:t>
            </w:r>
          </w:p>
        </w:tc>
      </w:tr>
      <w:tr w:rsidR="00855198" w:rsidRPr="00AA1444" w:rsidTr="006F611E">
        <w:tc>
          <w:tcPr>
            <w:tcW w:w="0" w:type="auto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664" w:type="dxa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4785" w:type="dxa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0,10</w:t>
            </w:r>
          </w:p>
        </w:tc>
      </w:tr>
      <w:tr w:rsidR="00855198" w:rsidRPr="00AA1444" w:rsidTr="006F611E">
        <w:tc>
          <w:tcPr>
            <w:tcW w:w="0" w:type="auto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664" w:type="dxa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0,6</w:t>
            </w:r>
          </w:p>
        </w:tc>
        <w:tc>
          <w:tcPr>
            <w:tcW w:w="4785" w:type="dxa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0,15</w:t>
            </w:r>
          </w:p>
        </w:tc>
      </w:tr>
      <w:tr w:rsidR="00855198" w:rsidRPr="00AA1444" w:rsidTr="006F611E">
        <w:tc>
          <w:tcPr>
            <w:tcW w:w="0" w:type="auto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3664" w:type="dxa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0,8</w:t>
            </w:r>
          </w:p>
        </w:tc>
        <w:tc>
          <w:tcPr>
            <w:tcW w:w="4785" w:type="dxa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0,20</w:t>
            </w:r>
          </w:p>
        </w:tc>
      </w:tr>
      <w:tr w:rsidR="00855198" w:rsidRPr="00AA1444" w:rsidTr="006F611E">
        <w:tc>
          <w:tcPr>
            <w:tcW w:w="0" w:type="auto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664" w:type="dxa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1,0</w:t>
            </w:r>
          </w:p>
        </w:tc>
        <w:tc>
          <w:tcPr>
            <w:tcW w:w="4785" w:type="dxa"/>
            <w:vAlign w:val="center"/>
          </w:tcPr>
          <w:p w:rsidR="00855198" w:rsidRPr="00AA1444" w:rsidRDefault="00855198" w:rsidP="006F611E">
            <w:pPr>
              <w:spacing w:line="276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A1444">
              <w:rPr>
                <w:rFonts w:ascii="Times New Roman" w:eastAsiaTheme="minorEastAsia" w:hAnsi="Times New Roman" w:cs="Times New Roman"/>
                <w:sz w:val="28"/>
                <w:szCs w:val="28"/>
              </w:rPr>
              <w:t>0,25</w:t>
            </w:r>
          </w:p>
        </w:tc>
      </w:tr>
    </w:tbl>
    <w:p w:rsidR="00A46E28" w:rsidRDefault="00A46E28" w:rsidP="00FC650C">
      <w:pPr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C650C" w:rsidRPr="00AA1444" w:rsidRDefault="00FC650C" w:rsidP="00FC650C">
      <w:pPr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Добавьте 1 мл 0,1 М раствора NH₄SCN (аммоний роданид) - в избытке, чтобы обеспечить полное образование комплекса [Fe(SCN)]²⁺. Доведите раствор дистиллированной водой до метки 25 мл, перемешайте.</w:t>
      </w:r>
    </w:p>
    <w:p w:rsidR="00855198" w:rsidRPr="00A34699" w:rsidRDefault="00855198" w:rsidP="00B13ED9">
      <w:pPr>
        <w:spacing w:after="0"/>
        <w:ind w:firstLine="426"/>
        <w:jc w:val="both"/>
        <w:rPr>
          <w:rFonts w:ascii="Times New Roman" w:eastAsiaTheme="minorEastAsia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eastAsiaTheme="minorEastAsia" w:hAnsi="Times New Roman" w:cs="Times New Roman"/>
          <w:b/>
          <w:i/>
          <w:iCs/>
          <w:sz w:val="28"/>
          <w:szCs w:val="28"/>
        </w:rPr>
        <w:t>Задание 2. Измерение оптической плотности и построение графика</w:t>
      </w:r>
    </w:p>
    <w:p w:rsidR="00855198" w:rsidRPr="00AA1444" w:rsidRDefault="00855198" w:rsidP="00C25698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Измерьте оптическую плотность каждого стандартного раствора на спектрофотометре при длине волны 470</w:t>
      </w:r>
      <w:r w:rsidR="00660CB0" w:rsidRPr="00AA1444">
        <w:rPr>
          <w:rFonts w:ascii="Times New Roman" w:eastAsiaTheme="minorEastAsia" w:hAnsi="Times New Roman" w:cs="Times New Roman"/>
          <w:sz w:val="28"/>
          <w:szCs w:val="28"/>
        </w:rPr>
        <w:t>-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490 нм (максимум поглощения комплекса). Постройте градуировочный график зависимости оптической плотности от концентрации иона железа. </w:t>
      </w:r>
    </w:p>
    <w:p w:rsidR="00660CB0" w:rsidRPr="00AA1444" w:rsidRDefault="00660CB0" w:rsidP="00C25698">
      <w:pPr>
        <w:spacing w:after="0"/>
        <w:ind w:firstLine="426"/>
        <w:jc w:val="both"/>
        <w:rPr>
          <w:rFonts w:ascii="Times New Roman" w:eastAsiaTheme="minorEastAsia" w:hAnsi="Times New Roman" w:cs="Times New Roman"/>
          <w:b/>
          <w:i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b/>
          <w:i/>
          <w:sz w:val="28"/>
          <w:szCs w:val="28"/>
        </w:rPr>
        <w:t xml:space="preserve">Порядок построения градуировочного графика: </w:t>
      </w:r>
    </w:p>
    <w:p w:rsidR="00660CB0" w:rsidRPr="00AA1444" w:rsidRDefault="00660CB0" w:rsidP="00F52DD1">
      <w:pPr>
        <w:numPr>
          <w:ilvl w:val="0"/>
          <w:numId w:val="33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b/>
          <w:bCs/>
          <w:sz w:val="28"/>
          <w:szCs w:val="28"/>
        </w:rPr>
        <w:t>Ввод экспериментальных данных</w:t>
      </w:r>
    </w:p>
    <w:p w:rsidR="00660CB0" w:rsidRPr="00AA1444" w:rsidRDefault="00660CB0" w:rsidP="00C25698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В рабочем листе Excel создаётся таблица, в которой в один столбец заносятся значения концентрации ионов железа в градуировочных растворах (мг/дм³), а в соседний столбец - соответствующие значения средней оптической плотности Ā, измеренные фотометрически. </w:t>
      </w:r>
    </w:p>
    <w:p w:rsidR="00660CB0" w:rsidRPr="00AA1444" w:rsidRDefault="00660CB0" w:rsidP="00C25698">
      <w:pPr>
        <w:spacing w:after="0"/>
        <w:ind w:firstLine="360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b/>
          <w:sz w:val="28"/>
          <w:szCs w:val="28"/>
        </w:rPr>
        <w:t>2. Построение графика</w:t>
      </w:r>
    </w:p>
    <w:p w:rsidR="00660CB0" w:rsidRPr="00AA1444" w:rsidRDefault="00660CB0" w:rsidP="00C25698">
      <w:pPr>
        <w:spacing w:after="0"/>
        <w:ind w:firstLine="36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Выделите оба столбца с экспериментальными данными, затем во вкладке «Вставка» выберите «Диаграмма» → «Точечная» (тип - «точечная диаграмма с маркерами»). Построенный график отразит зависимость оптической плотности (ось Y) от концентрации ионов железа (ось X).</w:t>
      </w:r>
    </w:p>
    <w:p w:rsidR="00660CB0" w:rsidRPr="00AA1444" w:rsidRDefault="00660CB0" w:rsidP="00C25698">
      <w:pPr>
        <w:spacing w:after="0"/>
        <w:ind w:firstLine="360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b/>
          <w:sz w:val="28"/>
          <w:szCs w:val="28"/>
        </w:rPr>
        <w:t xml:space="preserve">3. Добавление линии тренда </w:t>
      </w:r>
    </w:p>
    <w:p w:rsidR="00660CB0" w:rsidRPr="00AA1444" w:rsidRDefault="00660CB0" w:rsidP="00C25698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На графике щёлкните по любому маркеру (точке), затем нажмите правую кнопку мыши и выберите «Добавить линию тренда». В параметрах линии тренда укажите:</w:t>
      </w:r>
    </w:p>
    <w:p w:rsidR="00660CB0" w:rsidRPr="00AA1444" w:rsidRDefault="00660CB0" w:rsidP="00F52DD1">
      <w:pPr>
        <w:pStyle w:val="a3"/>
        <w:numPr>
          <w:ilvl w:val="0"/>
          <w:numId w:val="34"/>
        </w:numPr>
        <w:spacing w:after="0"/>
        <w:ind w:left="709" w:hanging="283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lastRenderedPageBreak/>
        <w:t>тип - «Линейная»;</w:t>
      </w:r>
    </w:p>
    <w:p w:rsidR="00660CB0" w:rsidRPr="00AA1444" w:rsidRDefault="00660CB0" w:rsidP="00F52DD1">
      <w:pPr>
        <w:pStyle w:val="a3"/>
        <w:numPr>
          <w:ilvl w:val="0"/>
          <w:numId w:val="34"/>
        </w:numPr>
        <w:spacing w:after="0"/>
        <w:ind w:left="709" w:hanging="283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опции - «Отобразить уравнение на диаграмме» и, при необходимости, «Показать значение R²» (коэффициент аппроксимации).</w:t>
      </w:r>
    </w:p>
    <w:p w:rsidR="00660CB0" w:rsidRPr="00AA1444" w:rsidRDefault="00660CB0" w:rsidP="00C25698">
      <w:pPr>
        <w:spacing w:after="0"/>
        <w:ind w:firstLine="426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b/>
          <w:sz w:val="28"/>
          <w:szCs w:val="28"/>
        </w:rPr>
        <w:t xml:space="preserve">4. Получение уравнения калибровочной линии </w:t>
      </w:r>
    </w:p>
    <w:p w:rsidR="00660CB0" w:rsidRPr="00AA1444" w:rsidRDefault="00660CB0" w:rsidP="00C25698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Программа Excel автоматически построит линию наилучшего приближения (метод наименьших квадратов) и отобразит уравнение прямой в виде:</w:t>
      </w:r>
    </w:p>
    <w:p w:rsidR="00660CB0" w:rsidRPr="00AA1444" w:rsidRDefault="00660CB0" w:rsidP="00C25698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660CB0" w:rsidRPr="00AA1444" w:rsidRDefault="00660CB0" w:rsidP="00A46E28">
      <w:pPr>
        <w:spacing w:after="0"/>
        <w:ind w:firstLine="426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A=k∙C+b</m:t>
        </m:r>
      </m:oMath>
      <w:r w:rsidRPr="00AA1444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>30</w:t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660CB0" w:rsidRPr="00AA1444" w:rsidRDefault="00660CB0" w:rsidP="00C25698">
      <w:pPr>
        <w:spacing w:after="0"/>
        <w:ind w:firstLine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660CB0" w:rsidRPr="00AA1444" w:rsidRDefault="00660CB0" w:rsidP="00C25698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w:r w:rsidRPr="00AA1444">
        <w:rPr>
          <w:rFonts w:ascii="Times New Roman" w:eastAsiaTheme="minorEastAsia" w:hAnsi="Times New Roman" w:cs="Times New Roman"/>
          <w:sz w:val="28"/>
          <w:szCs w:val="28"/>
          <w:lang w:val="en-US"/>
        </w:rPr>
        <w:t>A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– оптическая плотность;</w:t>
      </w:r>
    </w:p>
    <w:p w:rsidR="00660CB0" w:rsidRPr="00AA1444" w:rsidRDefault="00660CB0" w:rsidP="00C25698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     С – концентрация ионов железа в растворе, мг/дм</w:t>
      </w:r>
      <w:r w:rsidRPr="00AA1444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660CB0" w:rsidRPr="00AA1444" w:rsidRDefault="00660CB0" w:rsidP="00C25698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k</m:t>
        </m:r>
      </m:oMath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- угловой коэффициент (наклон прямой);</w:t>
      </w:r>
    </w:p>
    <w:p w:rsidR="00660CB0" w:rsidRPr="00AA1444" w:rsidRDefault="00660CB0" w:rsidP="00C25698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b</m:t>
        </m:r>
      </m:oMath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- свободный член (сдвиг по оси Y).</w:t>
      </w:r>
    </w:p>
    <w:p w:rsidR="00660CB0" w:rsidRPr="00AA1444" w:rsidRDefault="00660CB0" w:rsidP="00C25698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855198" w:rsidRPr="00A34699" w:rsidRDefault="00855198" w:rsidP="00C25698">
      <w:pPr>
        <w:spacing w:after="0"/>
        <w:ind w:firstLine="426"/>
        <w:jc w:val="both"/>
        <w:rPr>
          <w:rFonts w:ascii="Times New Roman" w:eastAsiaTheme="minorEastAsia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eastAsiaTheme="minorEastAsia" w:hAnsi="Times New Roman" w:cs="Times New Roman"/>
          <w:b/>
          <w:i/>
          <w:iCs/>
          <w:sz w:val="28"/>
          <w:szCs w:val="28"/>
        </w:rPr>
        <w:t>Задание 3. Определение концентрации в образце</w:t>
      </w:r>
    </w:p>
    <w:p w:rsidR="00855198" w:rsidRPr="00AA1444" w:rsidRDefault="00855198" w:rsidP="00C25698">
      <w:pPr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34699">
        <w:rPr>
          <w:rFonts w:ascii="Times New Roman" w:eastAsiaTheme="minorEastAsia" w:hAnsi="Times New Roman" w:cs="Times New Roman"/>
          <w:sz w:val="28"/>
          <w:szCs w:val="28"/>
        </w:rPr>
        <w:t>Проанализируйте раствор</w:t>
      </w:r>
      <w:r w:rsidR="00C25698" w:rsidRPr="00A34699">
        <w:rPr>
          <w:rFonts w:ascii="Times New Roman" w:eastAsiaTheme="minorEastAsia" w:hAnsi="Times New Roman" w:cs="Times New Roman"/>
          <w:sz w:val="28"/>
          <w:szCs w:val="28"/>
        </w:rPr>
        <w:t xml:space="preserve"> неизвестной концентрации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, содержащий ионы Fe³⁺, </w:t>
      </w:r>
      <w:r w:rsidR="00C25698" w:rsidRPr="00AA1444">
        <w:rPr>
          <w:rFonts w:ascii="Times New Roman" w:eastAsiaTheme="minorEastAsia" w:hAnsi="Times New Roman" w:cs="Times New Roman"/>
          <w:sz w:val="28"/>
          <w:szCs w:val="28"/>
        </w:rPr>
        <w:t xml:space="preserve">выданный преподавателем. 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>Измерьте оптическую плотность и определите концентрацию железа по градуировочному графику.</w:t>
      </w:r>
      <w:r w:rsidR="00C25698"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Для определения содержания ионов железа в анализируемом растворе измеренное значение оптической плотности подставляется в уравнение прямой. </w:t>
      </w:r>
    </w:p>
    <w:p w:rsidR="004852EE" w:rsidRPr="00AA1444" w:rsidRDefault="004852EE" w:rsidP="004852EE">
      <w:pPr>
        <w:spacing w:after="0"/>
        <w:ind w:firstLine="426"/>
        <w:jc w:val="both"/>
        <w:rPr>
          <w:rFonts w:ascii="Times New Roman" w:eastAsiaTheme="minorEastAsia" w:hAnsi="Times New Roman" w:cs="Times New Roman"/>
          <w:b/>
          <w:bCs/>
          <w:i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b/>
          <w:bCs/>
          <w:i/>
          <w:sz w:val="28"/>
          <w:szCs w:val="28"/>
        </w:rPr>
        <w:t>Контрольные вопросы</w:t>
      </w:r>
    </w:p>
    <w:p w:rsidR="004852EE" w:rsidRPr="00AA1444" w:rsidRDefault="004852EE" w:rsidP="00F52DD1">
      <w:pPr>
        <w:numPr>
          <w:ilvl w:val="0"/>
          <w:numId w:val="35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Каков физический смысл оптической плотности и какие факторы на неё влияют?</w:t>
      </w:r>
    </w:p>
    <w:p w:rsidR="004852EE" w:rsidRPr="00AA1444" w:rsidRDefault="004852EE" w:rsidP="00F52DD1">
      <w:pPr>
        <w:numPr>
          <w:ilvl w:val="0"/>
          <w:numId w:val="35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Какой закон лежит в основе спектрофотометрического метода?</w:t>
      </w:r>
    </w:p>
    <w:p w:rsidR="004852EE" w:rsidRPr="00AA1444" w:rsidRDefault="004852EE" w:rsidP="00F52DD1">
      <w:pPr>
        <w:numPr>
          <w:ilvl w:val="0"/>
          <w:numId w:val="35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Для чего необходимо построение градуировочного графика?</w:t>
      </w:r>
    </w:p>
    <w:p w:rsidR="004852EE" w:rsidRPr="00AA1444" w:rsidRDefault="004852EE" w:rsidP="00F52DD1">
      <w:pPr>
        <w:numPr>
          <w:ilvl w:val="0"/>
          <w:numId w:val="35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Почему важно соблюдать одинаковые условия при анализе всех образцов (тип кюветы, длина волны, объём)?</w:t>
      </w:r>
    </w:p>
    <w:p w:rsidR="004852EE" w:rsidRPr="00AA1444" w:rsidRDefault="004852EE" w:rsidP="00F52DD1">
      <w:pPr>
        <w:numPr>
          <w:ilvl w:val="0"/>
          <w:numId w:val="35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В каких случаях метод спектрофотометрии предпочтительнее титриметрических методов?</w:t>
      </w:r>
    </w:p>
    <w:p w:rsidR="004852EE" w:rsidRPr="00AA1444" w:rsidRDefault="004852EE" w:rsidP="00C25698">
      <w:pPr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25698" w:rsidRPr="00AA1444" w:rsidRDefault="00C25698" w:rsidP="00C25698">
      <w:pPr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D12D0" w:rsidRPr="00AA1444" w:rsidRDefault="00AD12D0" w:rsidP="00AD12D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577B9" w:rsidRPr="00AA1444" w:rsidRDefault="004577B9" w:rsidP="004577B9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577B9" w:rsidRPr="00AA1444" w:rsidRDefault="004577B9" w:rsidP="00DE1AB3">
      <w:pPr>
        <w:spacing w:after="0"/>
        <w:jc w:val="both"/>
        <w:rPr>
          <w:rStyle w:val="mord"/>
          <w:rFonts w:ascii="Times New Roman" w:eastAsiaTheme="minorEastAsia" w:hAnsi="Times New Roman" w:cs="Times New Roman"/>
          <w:sz w:val="28"/>
          <w:szCs w:val="28"/>
        </w:rPr>
      </w:pPr>
    </w:p>
    <w:p w:rsidR="004577B9" w:rsidRPr="00AA1444" w:rsidRDefault="004577B9" w:rsidP="00DE1AB3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921A0" w:rsidRPr="0001332A" w:rsidRDefault="009921A0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6" w:name="_Toc202180493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№21</w:t>
      </w:r>
      <w:bookmarkEnd w:id="26"/>
    </w:p>
    <w:p w:rsidR="009921A0" w:rsidRPr="00AA1444" w:rsidRDefault="003100F3" w:rsidP="009921A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1444">
        <w:rPr>
          <w:rFonts w:ascii="Times New Roman" w:hAnsi="Times New Roman" w:cs="Times New Roman"/>
          <w:b/>
          <w:sz w:val="28"/>
          <w:szCs w:val="28"/>
        </w:rPr>
        <w:t>Метод хроматографии (бумажная, тонкослойная). Разделение компонентов смеси</w:t>
      </w:r>
    </w:p>
    <w:p w:rsidR="003100F3" w:rsidRPr="00AA1444" w:rsidRDefault="003100F3" w:rsidP="009921A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00F3" w:rsidRPr="00AA1444" w:rsidRDefault="003100F3" w:rsidP="003100F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Хроматография -физико-химический метод разделения веществ, основанный на их различной способности к распределению между неподвижной и подвижной фазами. При продвижении подвижной фазы (элюента) по неподвижной фазе (носителю) отдельные компоненты смеси перемещаются с разной скоростью, в результате чего происходит их разделение.</w:t>
      </w:r>
    </w:p>
    <w:p w:rsidR="003100F3" w:rsidRPr="00AA1444" w:rsidRDefault="003100F3" w:rsidP="003100F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Бумажная хроматография и тонкослойная хроматография (ТСХ) являются видами планарной хроматографии. В первом случае носителем служит фильтровальная бумага, во втором - тонкий слой сорбента (например, силикагеля), нанесённый на твёрдую подложку (стекло, алюминий, пластик).</w:t>
      </w:r>
    </w:p>
    <w:p w:rsidR="003100F3" w:rsidRDefault="003100F3" w:rsidP="003100F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1444">
        <w:rPr>
          <w:rFonts w:ascii="Times New Roman" w:hAnsi="Times New Roman" w:cs="Times New Roman"/>
          <w:sz w:val="28"/>
          <w:szCs w:val="28"/>
        </w:rPr>
        <w:t>Разделение основано на разной адсорбционной способности веществ и их растворимости в подвижной фазе. После завершения процесса хроматограмму сушат, проявляют (если необходимо) и измеряют расстояния миграции компонентов. Для количественного анализа используют значение Rf (коэффициент удерживания), рассчитываемое по формуле:</w:t>
      </w:r>
    </w:p>
    <w:p w:rsidR="00A46E28" w:rsidRPr="00AA1444" w:rsidRDefault="00A46E28" w:rsidP="003100F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921A0" w:rsidRPr="00A46E28" w:rsidRDefault="007E6D10" w:rsidP="00A46E28">
      <w:pPr>
        <w:spacing w:after="0"/>
        <w:jc w:val="right"/>
        <w:rPr>
          <w:rFonts w:ascii="Times New Roman" w:eastAsiaTheme="minorEastAsia" w:hAnsi="Times New Roman" w:cs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f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в-ва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фр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,</m:t>
        </m:r>
      </m:oMath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24ED9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ab/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A46E28">
        <w:rPr>
          <w:rFonts w:ascii="Times New Roman" w:eastAsiaTheme="minorEastAsia" w:hAnsi="Times New Roman" w:cs="Times New Roman"/>
          <w:iCs/>
          <w:sz w:val="28"/>
          <w:szCs w:val="28"/>
        </w:rPr>
        <w:t>31</w:t>
      </w:r>
      <w:r w:rsidR="00A46E28" w:rsidRPr="004D03E8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:rsidR="00A46E28" w:rsidRPr="00AA1444" w:rsidRDefault="00A46E28" w:rsidP="00DE1AB3">
      <w:pPr>
        <w:spacing w:after="0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</w:p>
    <w:p w:rsidR="003100F3" w:rsidRPr="00AA1444" w:rsidRDefault="003100F3" w:rsidP="00DE1AB3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l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в-ва</m:t>
            </m:r>
          </m:sub>
        </m:sSub>
      </m:oMath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- расстояние от стартовой линии до центра пятна вещества;</w:t>
      </w:r>
    </w:p>
    <w:p w:rsidR="003100F3" w:rsidRPr="00AA1444" w:rsidRDefault="007E6D10" w:rsidP="00DE1AB3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l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фр</m:t>
            </m:r>
          </m:sub>
        </m:sSub>
      </m:oMath>
      <w:r w:rsidR="003100F3" w:rsidRPr="00AA1444">
        <w:rPr>
          <w:rFonts w:ascii="Times New Roman" w:eastAsiaTheme="minorEastAsia" w:hAnsi="Times New Roman" w:cs="Times New Roman"/>
          <w:sz w:val="28"/>
          <w:szCs w:val="28"/>
        </w:rPr>
        <w:t xml:space="preserve"> - расстояние от стартовой линии до фронта подвижной фазы.</w:t>
      </w:r>
    </w:p>
    <w:p w:rsidR="003100F3" w:rsidRPr="00AA1444" w:rsidRDefault="003100F3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Хроматография применяется в органическом, аналитическом и биохимическом анализе для разделения, идентификации и предварительной очистки веществ.</w:t>
      </w:r>
    </w:p>
    <w:p w:rsidR="003100F3" w:rsidRPr="00AA1444" w:rsidRDefault="003100F3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3100F3" w:rsidRPr="00AA1444" w:rsidRDefault="003100F3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b/>
          <w:bCs/>
          <w:i/>
          <w:sz w:val="28"/>
          <w:szCs w:val="28"/>
        </w:rPr>
        <w:t>Цель занятия:</w:t>
      </w:r>
      <w:r w:rsidR="00A34699">
        <w:rPr>
          <w:rFonts w:ascii="Times New Roman" w:eastAsiaTheme="minorEastAsia" w:hAnsi="Times New Roman" w:cs="Times New Roman"/>
          <w:sz w:val="28"/>
          <w:szCs w:val="28"/>
        </w:rPr>
        <w:t>и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t>зучение методов планарной хроматографии: бумажной и тонкослойной. Получение навыков разделения компонентов смеси по их физико-химическим свойствам, расчет значения Rf, анализ полученных хроматограмм.</w:t>
      </w:r>
    </w:p>
    <w:p w:rsidR="00100AFB" w:rsidRPr="00AA1444" w:rsidRDefault="00100AFB" w:rsidP="00A46E28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B4D24" w:rsidRPr="00A34699" w:rsidRDefault="009B4D24" w:rsidP="009B4D24">
      <w:pPr>
        <w:spacing w:after="0"/>
        <w:ind w:firstLine="426"/>
        <w:jc w:val="both"/>
        <w:rPr>
          <w:rFonts w:ascii="Times New Roman" w:eastAsiaTheme="minorEastAsia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eastAsiaTheme="minorEastAsia" w:hAnsi="Times New Roman" w:cs="Times New Roman"/>
          <w:b/>
          <w:i/>
          <w:iCs/>
          <w:sz w:val="28"/>
          <w:szCs w:val="28"/>
        </w:rPr>
        <w:t>Задание 1. Бумажная хроматография красителей</w:t>
      </w:r>
    </w:p>
    <w:p w:rsidR="009B4D24" w:rsidRPr="00AA1444" w:rsidRDefault="009B4D24" w:rsidP="009B4D24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Подготовьте узкую полоску хроматографической бумаги длиной около 15 см. На расстоянии 1,0-1,5 см от нижнего края нанесите небольшую каплю исследуемой смеси пищевых красителей. Дайте пятну высохнуть на воздухе, 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lastRenderedPageBreak/>
        <w:t>при необходимости повторите нанесение для усиления окраски, избегая растекания.</w:t>
      </w:r>
    </w:p>
    <w:p w:rsidR="009B4D24" w:rsidRPr="00AA1444" w:rsidRDefault="009B4D24" w:rsidP="009B4D24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Подготовьте хроматографическую камеру: на дно ёмкости налейте небольшое количество элюента - смеси вода:этанол:уксусная кислота (60:30:10) - так, чтобы уровень растворителя был ниже стартовой линии на бумаге. Поместите полоску бумаги внутрь камеры вертикально так, чтобы нижний край находился в растворе, но стартовая линия не касалась жидкости. Закройте камеру крышкой и дайте элюенту подниматься по бумаге за счёт капиллярных сил.</w:t>
      </w:r>
    </w:p>
    <w:p w:rsidR="00100AFB" w:rsidRPr="00AA1444" w:rsidRDefault="009B4D24" w:rsidP="009B4D24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После того как фронт растворителя достигнет высоты 8-10 см от стартовой линии, аккуратно извлеките полоску, сразу отметьте уровень поднявшегося фронта растворителя карандашом и дайте бумаге высохнуть на воздухе. После высушивания обведите карандашом зоны, где образовались пятна отдельных компонентов. Измерьте расстояние от стартовой линии до центра каждого пятна и до фронта растворителя. Рассчитайте значения Rf для каждого красителя.</w:t>
      </w:r>
    </w:p>
    <w:p w:rsidR="009B4D24" w:rsidRPr="00AA1444" w:rsidRDefault="009B4D24" w:rsidP="009B4D24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Занесите полученные данные в таблицу и сделайте вывод о числе компонентов в смеси и степени их разделения.</w:t>
      </w:r>
    </w:p>
    <w:p w:rsidR="009B4D24" w:rsidRPr="00AA1444" w:rsidRDefault="009B4D24" w:rsidP="009B4D24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B4D24" w:rsidRPr="00A34699" w:rsidRDefault="009B4D24" w:rsidP="009B4D24">
      <w:pPr>
        <w:spacing w:after="0"/>
        <w:ind w:firstLine="426"/>
        <w:jc w:val="both"/>
        <w:rPr>
          <w:rFonts w:ascii="Times New Roman" w:eastAsiaTheme="minorEastAsia" w:hAnsi="Times New Roman" w:cs="Times New Roman"/>
          <w:b/>
          <w:i/>
          <w:iCs/>
          <w:sz w:val="28"/>
          <w:szCs w:val="28"/>
        </w:rPr>
      </w:pPr>
      <w:r w:rsidRPr="00A34699">
        <w:rPr>
          <w:rFonts w:ascii="Times New Roman" w:eastAsiaTheme="minorEastAsia" w:hAnsi="Times New Roman" w:cs="Times New Roman"/>
          <w:b/>
          <w:i/>
          <w:iCs/>
          <w:sz w:val="28"/>
          <w:szCs w:val="28"/>
        </w:rPr>
        <w:t>Задание 2. Тонкослойная хроматография аминокислот</w:t>
      </w:r>
    </w:p>
    <w:p w:rsidR="009B4D24" w:rsidRPr="00AA1444" w:rsidRDefault="009B4D24" w:rsidP="009B4D24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Возьмите стандартную ТСХ-пластинку с нанесённым тонким слоем силикагеля. На нижней границе пластинки, отступив 1-1,5 см от края, аккуратно нанесите микрокаплями исследуемую смесь аминокислот и рядом - контрольные растворы известных аминокислот. Расстояние между точками должно быть одинаковым (около 1 см). Дайте пятнам высохнуть при комнатной температуре.</w:t>
      </w:r>
    </w:p>
    <w:p w:rsidR="009B4D24" w:rsidRPr="00AA1444" w:rsidRDefault="009B4D24" w:rsidP="009B4D24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Подготовьте хроматографическую камеру с подвижной фазой - смесью бутанол:уксуснаякислота:вода (4:1:1). Убедитесь, что растворитель не покрывает линию старта. Поместите пластинку в камеру вертикально, закройте крышкой и оставьте до тех пор, пока фронт растворителя не поднимется примерно на 8 см.</w:t>
      </w:r>
    </w:p>
    <w:p w:rsidR="009B4D24" w:rsidRPr="00AA1444" w:rsidRDefault="009B4D24" w:rsidP="009B4D24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Извлеките пластинку, сразу отметьте высоту фронта растворителя карандашом. Высушите пластинку на воздухе, затем проявите её в парах нингидрина или равномерно опрыскайте реактивом и нагрейте до температуры 100-110 °C. В местах, где находились аминокислоты, появятся фиолетовые или синие пятна.</w:t>
      </w:r>
    </w:p>
    <w:p w:rsidR="009B4D24" w:rsidRPr="00AA1444" w:rsidRDefault="009B4D24" w:rsidP="009B4D24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 xml:space="preserve">Измерьте расстояния от стартовой линии до центра каждого пятна и до фронта растворителя. Рассчитайте значения Rf, сравните их с данными для </w:t>
      </w:r>
      <w:r w:rsidRPr="00AA1444">
        <w:rPr>
          <w:rFonts w:ascii="Times New Roman" w:eastAsiaTheme="minorEastAsia" w:hAnsi="Times New Roman" w:cs="Times New Roman"/>
          <w:sz w:val="28"/>
          <w:szCs w:val="28"/>
        </w:rPr>
        <w:lastRenderedPageBreak/>
        <w:t>стандартных аминокислот и выполните идентификацию компонентов исследуемой смеси. Занесите все результаты в таблицу.</w:t>
      </w:r>
    </w:p>
    <w:p w:rsidR="009B4D24" w:rsidRPr="00AA1444" w:rsidRDefault="009B4D24" w:rsidP="009B4D24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7B7A1B" w:rsidRPr="00AA1444" w:rsidRDefault="007B7A1B" w:rsidP="007B7A1B">
      <w:pPr>
        <w:spacing w:after="0"/>
        <w:ind w:firstLine="426"/>
        <w:jc w:val="both"/>
        <w:rPr>
          <w:rFonts w:ascii="Times New Roman" w:eastAsiaTheme="minorEastAsia" w:hAnsi="Times New Roman" w:cs="Times New Roman"/>
          <w:b/>
          <w:bCs/>
          <w:i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b/>
          <w:bCs/>
          <w:i/>
          <w:sz w:val="28"/>
          <w:szCs w:val="28"/>
        </w:rPr>
        <w:t>Контрольные вопросы</w:t>
      </w:r>
    </w:p>
    <w:p w:rsidR="007B7A1B" w:rsidRPr="00AA1444" w:rsidRDefault="007B7A1B" w:rsidP="00F52DD1">
      <w:pPr>
        <w:numPr>
          <w:ilvl w:val="0"/>
          <w:numId w:val="36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В чём заключается принцип хроматографического разделения веществ?</w:t>
      </w:r>
    </w:p>
    <w:p w:rsidR="007B7A1B" w:rsidRPr="00AA1444" w:rsidRDefault="007B7A1B" w:rsidP="00F52DD1">
      <w:pPr>
        <w:numPr>
          <w:ilvl w:val="0"/>
          <w:numId w:val="36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Каковы основные отличия между бумажной и тонкослойной хроматографией?</w:t>
      </w:r>
    </w:p>
    <w:p w:rsidR="007B7A1B" w:rsidRPr="00AA1444" w:rsidRDefault="007B7A1B" w:rsidP="00F52DD1">
      <w:pPr>
        <w:numPr>
          <w:ilvl w:val="0"/>
          <w:numId w:val="36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От каких факторов зависит значение Rf?</w:t>
      </w:r>
    </w:p>
    <w:p w:rsidR="007B7A1B" w:rsidRPr="00AA1444" w:rsidRDefault="007B7A1B" w:rsidP="00F52DD1">
      <w:pPr>
        <w:numPr>
          <w:ilvl w:val="0"/>
          <w:numId w:val="36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Почему важно соблюдать одинаковые условия при анализе стандартов и образцов?</w:t>
      </w:r>
    </w:p>
    <w:p w:rsidR="007B7A1B" w:rsidRPr="00AA1444" w:rsidRDefault="007B7A1B" w:rsidP="00F52DD1">
      <w:pPr>
        <w:numPr>
          <w:ilvl w:val="0"/>
          <w:numId w:val="36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A1444">
        <w:rPr>
          <w:rFonts w:ascii="Times New Roman" w:eastAsiaTheme="minorEastAsia" w:hAnsi="Times New Roman" w:cs="Times New Roman"/>
          <w:sz w:val="28"/>
          <w:szCs w:val="28"/>
        </w:rPr>
        <w:t>В каких областях химии и биологии применяется планарная хроматография?</w:t>
      </w:r>
    </w:p>
    <w:p w:rsidR="007B7A1B" w:rsidRPr="00AA1444" w:rsidRDefault="007B7A1B" w:rsidP="009B4D24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3100F3" w:rsidRPr="00AA1444" w:rsidRDefault="003100F3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DD1" w:rsidRPr="00AA1444" w:rsidRDefault="00F52DD1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DD1" w:rsidRPr="00AA1444" w:rsidRDefault="00F52DD1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DD1" w:rsidRPr="00AA1444" w:rsidRDefault="00F52DD1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DD1" w:rsidRPr="00AA1444" w:rsidRDefault="00F52DD1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DD1" w:rsidRPr="00AA1444" w:rsidRDefault="00F52DD1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DD1" w:rsidRPr="00AA1444" w:rsidRDefault="00F52DD1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DD1" w:rsidRPr="00AA1444" w:rsidRDefault="00F52DD1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DD1" w:rsidRPr="00AA1444" w:rsidRDefault="00F52DD1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DD1" w:rsidRPr="00AA1444" w:rsidRDefault="00F52DD1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DD1" w:rsidRPr="00AA1444" w:rsidRDefault="00F52DD1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DD1" w:rsidRDefault="00F52DD1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46E28" w:rsidRDefault="00A46E28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46E28" w:rsidRDefault="00A46E28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46E28" w:rsidRDefault="00A46E28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46E28" w:rsidRDefault="00A46E28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46E28" w:rsidRDefault="00A46E28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46E28" w:rsidRDefault="00A46E28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46E28" w:rsidRDefault="00A46E28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46E28" w:rsidRDefault="00A46E28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46E28" w:rsidRDefault="00A46E28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46E28" w:rsidRDefault="00A46E28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46E28" w:rsidRPr="00AA1444" w:rsidRDefault="00A46E28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DD1" w:rsidRPr="00AA1444" w:rsidRDefault="00F52DD1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DD1" w:rsidRPr="00AA1444" w:rsidRDefault="00F52DD1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DD1" w:rsidRPr="00AA1444" w:rsidRDefault="00F52DD1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52DD1" w:rsidRPr="0001332A" w:rsidRDefault="00F52DD1" w:rsidP="0001332A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7" w:name="_Toc202180494"/>
      <w:r w:rsidRPr="0001332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Практическое занятие №22</w:t>
      </w:r>
      <w:bookmarkEnd w:id="27"/>
    </w:p>
    <w:p w:rsidR="00F52DD1" w:rsidRDefault="002419AB" w:rsidP="00F52DD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419AB">
        <w:rPr>
          <w:rFonts w:ascii="Times New Roman" w:hAnsi="Times New Roman" w:cs="Times New Roman"/>
          <w:b/>
          <w:sz w:val="28"/>
          <w:szCs w:val="28"/>
        </w:rPr>
        <w:t>Роль химического анализа в оценке экологического состояния природных объектов</w:t>
      </w:r>
    </w:p>
    <w:p w:rsidR="002419AB" w:rsidRDefault="002419AB" w:rsidP="00F52DD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419AB" w:rsidRPr="002419AB" w:rsidRDefault="002419AB" w:rsidP="002419AB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419AB">
        <w:rPr>
          <w:rFonts w:ascii="Times New Roman" w:hAnsi="Times New Roman" w:cs="Times New Roman"/>
          <w:bCs/>
          <w:sz w:val="28"/>
          <w:szCs w:val="28"/>
        </w:rPr>
        <w:t>Оценка экологического состояния водных объектов невозможна без применения методов химического анализа. Химические параметры воды позволяют не только установить факт загрязнения, но и количественно оценить степень отклонения от нормативов, определить источники загрязнений, а также спрогнозировать возможные последствия для водной экосистемы и здоровья населения.</w:t>
      </w:r>
    </w:p>
    <w:p w:rsidR="002419AB" w:rsidRPr="002419AB" w:rsidRDefault="002419AB" w:rsidP="0025574B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419AB">
        <w:rPr>
          <w:rFonts w:ascii="Times New Roman" w:hAnsi="Times New Roman" w:cs="Times New Roman"/>
          <w:bCs/>
          <w:sz w:val="28"/>
          <w:szCs w:val="28"/>
        </w:rPr>
        <w:t>Ключевыми показателями при анализе проб природных и сточных вод являются: массовая концентрация сухого остатка, нитритов, нитратов, ионов аммония, фосфатов, нефтепродуктов, тяжёлых металлов (Pb, Hg, Cd, Cu, Zn), а также значения биохимического (БПК) и химического (ХПК) потребления кислорода, концентрация взвешенных веществ, общая жёсткость и кислотность (pH). Каждый из этих параметров характеризует определённый тип загрязнения</w:t>
      </w:r>
      <w:r w:rsidR="0025574B">
        <w:rPr>
          <w:rFonts w:ascii="Times New Roman" w:hAnsi="Times New Roman" w:cs="Times New Roman"/>
          <w:bCs/>
          <w:sz w:val="28"/>
          <w:szCs w:val="28"/>
        </w:rPr>
        <w:t>.</w:t>
      </w:r>
    </w:p>
    <w:p w:rsidR="002419AB" w:rsidRPr="002419AB" w:rsidRDefault="002419AB" w:rsidP="0025574B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419AB">
        <w:rPr>
          <w:rFonts w:ascii="Times New Roman" w:hAnsi="Times New Roman" w:cs="Times New Roman"/>
          <w:bCs/>
          <w:sz w:val="28"/>
          <w:szCs w:val="28"/>
        </w:rPr>
        <w:t>Особое значение имеет сравнение полученных результатов с нормативными значениями, установленными СанПиН или другими нормативными актами. На основании превышений допустимых концентраций (ПДК) проводится расчёт экологического индекса загрязнения (ИЗВ) и составляется краткое экологическое заключение по пробе.</w:t>
      </w:r>
    </w:p>
    <w:p w:rsidR="002419AB" w:rsidRPr="002419AB" w:rsidRDefault="002419AB" w:rsidP="002419A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419AB" w:rsidRPr="002419AB" w:rsidRDefault="002419AB" w:rsidP="0025574B">
      <w:pPr>
        <w:spacing w:after="0"/>
        <w:ind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5574B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Цель </w:t>
      </w:r>
      <w:r w:rsidR="0025574B" w:rsidRPr="0025574B">
        <w:rPr>
          <w:rFonts w:ascii="Times New Roman" w:hAnsi="Times New Roman" w:cs="Times New Roman"/>
          <w:b/>
          <w:i/>
          <w:iCs/>
          <w:sz w:val="28"/>
          <w:szCs w:val="28"/>
        </w:rPr>
        <w:t>занятия:</w:t>
      </w:r>
      <w:r w:rsidR="0025574B">
        <w:rPr>
          <w:rFonts w:ascii="Times New Roman" w:hAnsi="Times New Roman" w:cs="Times New Roman"/>
          <w:bCs/>
          <w:sz w:val="28"/>
          <w:szCs w:val="28"/>
        </w:rPr>
        <w:t xml:space="preserve"> освоение</w:t>
      </w:r>
      <w:r w:rsidRPr="002419AB">
        <w:rPr>
          <w:rFonts w:ascii="Times New Roman" w:hAnsi="Times New Roman" w:cs="Times New Roman"/>
          <w:bCs/>
          <w:sz w:val="28"/>
          <w:szCs w:val="28"/>
        </w:rPr>
        <w:t xml:space="preserve"> методов количественной оценки загрязнённости водных объектов по химическим показателям, расчёт превышений нормативов и экологического индекса загрязнения, формирование навыков интерпретации аналитических данных и составления экологического заключения.</w:t>
      </w:r>
    </w:p>
    <w:p w:rsidR="00F52DD1" w:rsidRPr="0025574B" w:rsidRDefault="00F52DD1" w:rsidP="003100F3">
      <w:pPr>
        <w:spacing w:after="0"/>
        <w:ind w:firstLine="426"/>
        <w:jc w:val="both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</w:pPr>
    </w:p>
    <w:p w:rsidR="0025574B" w:rsidRPr="0025574B" w:rsidRDefault="0025574B" w:rsidP="0025574B">
      <w:pPr>
        <w:spacing w:after="0"/>
        <w:ind w:firstLine="426"/>
        <w:jc w:val="both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</w:pPr>
      <w:r w:rsidRPr="0025574B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  <w:t>Задание 1. Обобщение ключевых показателей загрязнения воды</w:t>
      </w:r>
    </w:p>
    <w:p w:rsidR="0025574B" w:rsidRPr="0025574B" w:rsidRDefault="0025574B" w:rsidP="0025574B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25574B">
        <w:rPr>
          <w:rFonts w:ascii="Times New Roman" w:eastAsiaTheme="minorEastAsia" w:hAnsi="Times New Roman" w:cs="Times New Roman"/>
          <w:sz w:val="28"/>
          <w:szCs w:val="28"/>
        </w:rPr>
        <w:t xml:space="preserve">Ознакомьтесь с перечнем загрязняющих веществ, представленных в таблице </w:t>
      </w:r>
      <w:r>
        <w:rPr>
          <w:rFonts w:ascii="Times New Roman" w:eastAsiaTheme="minorEastAsia" w:hAnsi="Times New Roman" w:cs="Times New Roman"/>
          <w:sz w:val="28"/>
          <w:szCs w:val="28"/>
        </w:rPr>
        <w:t>7</w:t>
      </w:r>
      <w:r w:rsidRPr="0025574B">
        <w:rPr>
          <w:rFonts w:ascii="Times New Roman" w:eastAsiaTheme="minorEastAsia" w:hAnsi="Times New Roman" w:cs="Times New Roman"/>
          <w:sz w:val="28"/>
          <w:szCs w:val="28"/>
        </w:rPr>
        <w:t>. Для каждого из показателей определите:</w:t>
      </w:r>
    </w:p>
    <w:p w:rsidR="0025574B" w:rsidRPr="0025574B" w:rsidRDefault="0025574B" w:rsidP="0025574B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25574B">
        <w:rPr>
          <w:rFonts w:ascii="Times New Roman" w:eastAsiaTheme="minorEastAsia" w:hAnsi="Times New Roman" w:cs="Times New Roman"/>
          <w:sz w:val="28"/>
          <w:szCs w:val="28"/>
        </w:rPr>
        <w:t>а) источники поступления в водную среду;</w:t>
      </w:r>
    </w:p>
    <w:p w:rsidR="0025574B" w:rsidRPr="0025574B" w:rsidRDefault="0025574B" w:rsidP="0025574B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25574B">
        <w:rPr>
          <w:rFonts w:ascii="Times New Roman" w:eastAsiaTheme="minorEastAsia" w:hAnsi="Times New Roman" w:cs="Times New Roman"/>
          <w:sz w:val="28"/>
          <w:szCs w:val="28"/>
        </w:rPr>
        <w:t>б) характер воздействия на экосистему и здоровье человека;</w:t>
      </w:r>
    </w:p>
    <w:p w:rsidR="0025574B" w:rsidRPr="0025574B" w:rsidRDefault="0025574B" w:rsidP="0025574B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25574B">
        <w:rPr>
          <w:rFonts w:ascii="Times New Roman" w:eastAsiaTheme="minorEastAsia" w:hAnsi="Times New Roman" w:cs="Times New Roman"/>
          <w:sz w:val="28"/>
          <w:szCs w:val="28"/>
        </w:rPr>
        <w:t>в) нормативное значение (ПДК) для питьевой воды.</w:t>
      </w:r>
    </w:p>
    <w:p w:rsidR="0025574B" w:rsidRDefault="0025574B" w:rsidP="0025574B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25574B">
        <w:rPr>
          <w:rFonts w:ascii="Times New Roman" w:eastAsiaTheme="minorEastAsia" w:hAnsi="Times New Roman" w:cs="Times New Roman"/>
          <w:sz w:val="28"/>
          <w:szCs w:val="28"/>
        </w:rPr>
        <w:t>Результаты занесите в таблицу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7</w:t>
      </w:r>
      <w:r w:rsidRPr="0025574B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25574B" w:rsidRDefault="0025574B" w:rsidP="0025574B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25574B" w:rsidRDefault="0025574B" w:rsidP="0025574B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25574B" w:rsidRDefault="0025574B" w:rsidP="0025574B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25574B" w:rsidRDefault="0025574B" w:rsidP="0025574B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Таблица 7 </w:t>
      </w:r>
    </w:p>
    <w:tbl>
      <w:tblPr>
        <w:tblStyle w:val="a4"/>
        <w:tblW w:w="0" w:type="auto"/>
        <w:tblLook w:val="04A0"/>
      </w:tblPr>
      <w:tblGrid>
        <w:gridCol w:w="817"/>
        <w:gridCol w:w="3011"/>
        <w:gridCol w:w="1914"/>
        <w:gridCol w:w="1914"/>
        <w:gridCol w:w="1915"/>
      </w:tblGrid>
      <w:tr w:rsidR="0025574B" w:rsidTr="0025574B">
        <w:tc>
          <w:tcPr>
            <w:tcW w:w="817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011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5574B">
              <w:rPr>
                <w:rFonts w:ascii="Times New Roman" w:eastAsiaTheme="minorEastAsia" w:hAnsi="Times New Roman" w:cs="Times New Roman"/>
                <w:sz w:val="28"/>
                <w:szCs w:val="28"/>
              </w:rPr>
              <w:t>Показатель</w:t>
            </w: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5574B">
              <w:rPr>
                <w:rFonts w:ascii="Times New Roman" w:eastAsiaTheme="minorEastAsia" w:hAnsi="Times New Roman" w:cs="Times New Roman"/>
                <w:sz w:val="28"/>
                <w:szCs w:val="28"/>
              </w:rPr>
              <w:t>Источник загрязнения</w:t>
            </w: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Воздействие</w:t>
            </w:r>
          </w:p>
        </w:tc>
        <w:tc>
          <w:tcPr>
            <w:tcW w:w="1915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5574B">
              <w:rPr>
                <w:rFonts w:ascii="Times New Roman" w:eastAsiaTheme="minorEastAsia" w:hAnsi="Times New Roman" w:cs="Times New Roman"/>
                <w:sz w:val="28"/>
                <w:szCs w:val="28"/>
              </w:rPr>
              <w:t>ПДК (мг/дм³)</w:t>
            </w:r>
          </w:p>
        </w:tc>
      </w:tr>
      <w:tr w:rsidR="0025574B" w:rsidTr="008D3679">
        <w:tc>
          <w:tcPr>
            <w:tcW w:w="817" w:type="dxa"/>
            <w:vAlign w:val="center"/>
          </w:tcPr>
          <w:p w:rsidR="0025574B" w:rsidRPr="0025574B" w:rsidRDefault="0025574B" w:rsidP="0025574B">
            <w:pPr>
              <w:pStyle w:val="a3"/>
              <w:numPr>
                <w:ilvl w:val="0"/>
                <w:numId w:val="37"/>
              </w:num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25574B" w:rsidRPr="0025574B" w:rsidRDefault="0025574B" w:rsidP="008D3679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Водородный показатель</w:t>
            </w:r>
          </w:p>
        </w:tc>
        <w:tc>
          <w:tcPr>
            <w:tcW w:w="1914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25574B" w:rsidTr="008D3679">
        <w:tc>
          <w:tcPr>
            <w:tcW w:w="817" w:type="dxa"/>
            <w:vAlign w:val="center"/>
          </w:tcPr>
          <w:p w:rsidR="0025574B" w:rsidRPr="0025574B" w:rsidRDefault="0025574B" w:rsidP="0025574B">
            <w:pPr>
              <w:pStyle w:val="a3"/>
              <w:numPr>
                <w:ilvl w:val="0"/>
                <w:numId w:val="37"/>
              </w:num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25574B" w:rsidRPr="0025574B" w:rsidRDefault="0025574B" w:rsidP="008D3679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Сухой остаток</w:t>
            </w:r>
          </w:p>
        </w:tc>
        <w:tc>
          <w:tcPr>
            <w:tcW w:w="1914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25574B" w:rsidTr="008D3679">
        <w:tc>
          <w:tcPr>
            <w:tcW w:w="817" w:type="dxa"/>
            <w:vAlign w:val="center"/>
          </w:tcPr>
          <w:p w:rsidR="0025574B" w:rsidRPr="0025574B" w:rsidRDefault="0025574B" w:rsidP="0025574B">
            <w:pPr>
              <w:pStyle w:val="a3"/>
              <w:numPr>
                <w:ilvl w:val="0"/>
                <w:numId w:val="37"/>
              </w:num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25574B" w:rsidRDefault="0025574B" w:rsidP="008D3679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Нитрит-ионы</w:t>
            </w:r>
          </w:p>
        </w:tc>
        <w:tc>
          <w:tcPr>
            <w:tcW w:w="1914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25574B" w:rsidTr="008D3679">
        <w:tc>
          <w:tcPr>
            <w:tcW w:w="817" w:type="dxa"/>
            <w:vAlign w:val="center"/>
          </w:tcPr>
          <w:p w:rsidR="0025574B" w:rsidRPr="0025574B" w:rsidRDefault="0025574B" w:rsidP="0025574B">
            <w:pPr>
              <w:pStyle w:val="a3"/>
              <w:numPr>
                <w:ilvl w:val="0"/>
                <w:numId w:val="37"/>
              </w:num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25574B" w:rsidRDefault="0025574B" w:rsidP="008D3679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Нитраты</w:t>
            </w:r>
          </w:p>
        </w:tc>
        <w:tc>
          <w:tcPr>
            <w:tcW w:w="1914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25574B" w:rsidTr="008D3679">
        <w:tc>
          <w:tcPr>
            <w:tcW w:w="817" w:type="dxa"/>
            <w:vAlign w:val="center"/>
          </w:tcPr>
          <w:p w:rsidR="0025574B" w:rsidRPr="0025574B" w:rsidRDefault="0025574B" w:rsidP="0025574B">
            <w:pPr>
              <w:pStyle w:val="a3"/>
              <w:numPr>
                <w:ilvl w:val="0"/>
                <w:numId w:val="37"/>
              </w:num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25574B" w:rsidRDefault="0025574B" w:rsidP="008D3679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Ионы аммония</w:t>
            </w:r>
          </w:p>
        </w:tc>
        <w:tc>
          <w:tcPr>
            <w:tcW w:w="1914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25574B" w:rsidTr="008D3679">
        <w:tc>
          <w:tcPr>
            <w:tcW w:w="817" w:type="dxa"/>
            <w:vAlign w:val="center"/>
          </w:tcPr>
          <w:p w:rsidR="0025574B" w:rsidRPr="0025574B" w:rsidRDefault="0025574B" w:rsidP="0025574B">
            <w:pPr>
              <w:pStyle w:val="a3"/>
              <w:numPr>
                <w:ilvl w:val="0"/>
                <w:numId w:val="37"/>
              </w:num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25574B" w:rsidRDefault="0025574B" w:rsidP="008D3679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Фосфат-ионы</w:t>
            </w:r>
          </w:p>
        </w:tc>
        <w:tc>
          <w:tcPr>
            <w:tcW w:w="1914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25574B" w:rsidTr="008D3679">
        <w:tc>
          <w:tcPr>
            <w:tcW w:w="817" w:type="dxa"/>
            <w:vAlign w:val="center"/>
          </w:tcPr>
          <w:p w:rsidR="0025574B" w:rsidRPr="0025574B" w:rsidRDefault="0025574B" w:rsidP="0025574B">
            <w:pPr>
              <w:pStyle w:val="a3"/>
              <w:numPr>
                <w:ilvl w:val="0"/>
                <w:numId w:val="37"/>
              </w:num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25574B" w:rsidRDefault="0025574B" w:rsidP="008D3679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Нефтепродукты</w:t>
            </w:r>
          </w:p>
        </w:tc>
        <w:tc>
          <w:tcPr>
            <w:tcW w:w="1914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25574B" w:rsidTr="008D3679">
        <w:tc>
          <w:tcPr>
            <w:tcW w:w="817" w:type="dxa"/>
            <w:vAlign w:val="center"/>
          </w:tcPr>
          <w:p w:rsidR="0025574B" w:rsidRPr="0025574B" w:rsidRDefault="0025574B" w:rsidP="0025574B">
            <w:pPr>
              <w:pStyle w:val="a3"/>
              <w:numPr>
                <w:ilvl w:val="0"/>
                <w:numId w:val="37"/>
              </w:num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25574B" w:rsidRDefault="0025574B" w:rsidP="008D3679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Свинец</w:t>
            </w:r>
          </w:p>
        </w:tc>
        <w:tc>
          <w:tcPr>
            <w:tcW w:w="1914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25574B" w:rsidTr="008D3679">
        <w:tc>
          <w:tcPr>
            <w:tcW w:w="817" w:type="dxa"/>
            <w:vAlign w:val="center"/>
          </w:tcPr>
          <w:p w:rsidR="0025574B" w:rsidRPr="0025574B" w:rsidRDefault="0025574B" w:rsidP="0025574B">
            <w:pPr>
              <w:pStyle w:val="a3"/>
              <w:numPr>
                <w:ilvl w:val="0"/>
                <w:numId w:val="37"/>
              </w:num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25574B" w:rsidRDefault="0025574B" w:rsidP="008D3679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Ртуть</w:t>
            </w:r>
          </w:p>
        </w:tc>
        <w:tc>
          <w:tcPr>
            <w:tcW w:w="1914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25574B" w:rsidTr="008D3679">
        <w:tc>
          <w:tcPr>
            <w:tcW w:w="817" w:type="dxa"/>
            <w:vAlign w:val="center"/>
          </w:tcPr>
          <w:p w:rsidR="0025574B" w:rsidRPr="0025574B" w:rsidRDefault="0025574B" w:rsidP="0025574B">
            <w:pPr>
              <w:pStyle w:val="a3"/>
              <w:numPr>
                <w:ilvl w:val="0"/>
                <w:numId w:val="37"/>
              </w:num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25574B" w:rsidRDefault="0025574B" w:rsidP="008D3679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Кадмий</w:t>
            </w:r>
          </w:p>
        </w:tc>
        <w:tc>
          <w:tcPr>
            <w:tcW w:w="1914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25574B" w:rsidTr="008D3679">
        <w:tc>
          <w:tcPr>
            <w:tcW w:w="817" w:type="dxa"/>
            <w:vAlign w:val="center"/>
          </w:tcPr>
          <w:p w:rsidR="0025574B" w:rsidRPr="0025574B" w:rsidRDefault="0025574B" w:rsidP="0025574B">
            <w:pPr>
              <w:pStyle w:val="a3"/>
              <w:numPr>
                <w:ilvl w:val="0"/>
                <w:numId w:val="37"/>
              </w:num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25574B" w:rsidRDefault="0025574B" w:rsidP="008D3679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Медь</w:t>
            </w:r>
          </w:p>
        </w:tc>
        <w:tc>
          <w:tcPr>
            <w:tcW w:w="1914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25574B" w:rsidTr="008D3679">
        <w:tc>
          <w:tcPr>
            <w:tcW w:w="817" w:type="dxa"/>
            <w:vAlign w:val="center"/>
          </w:tcPr>
          <w:p w:rsidR="0025574B" w:rsidRPr="0025574B" w:rsidRDefault="0025574B" w:rsidP="0025574B">
            <w:pPr>
              <w:pStyle w:val="a3"/>
              <w:numPr>
                <w:ilvl w:val="0"/>
                <w:numId w:val="37"/>
              </w:num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25574B" w:rsidRDefault="0025574B" w:rsidP="008D3679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Цинк</w:t>
            </w:r>
          </w:p>
        </w:tc>
        <w:tc>
          <w:tcPr>
            <w:tcW w:w="1914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25574B" w:rsidTr="008D3679">
        <w:tc>
          <w:tcPr>
            <w:tcW w:w="817" w:type="dxa"/>
            <w:vAlign w:val="center"/>
          </w:tcPr>
          <w:p w:rsidR="0025574B" w:rsidRPr="0025574B" w:rsidRDefault="0025574B" w:rsidP="0025574B">
            <w:pPr>
              <w:pStyle w:val="a3"/>
              <w:numPr>
                <w:ilvl w:val="0"/>
                <w:numId w:val="37"/>
              </w:num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25574B" w:rsidRDefault="0025574B" w:rsidP="008D3679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БПК</w:t>
            </w:r>
          </w:p>
        </w:tc>
        <w:tc>
          <w:tcPr>
            <w:tcW w:w="1914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25574B" w:rsidTr="008D3679">
        <w:tc>
          <w:tcPr>
            <w:tcW w:w="817" w:type="dxa"/>
            <w:vAlign w:val="center"/>
          </w:tcPr>
          <w:p w:rsidR="0025574B" w:rsidRPr="0025574B" w:rsidRDefault="0025574B" w:rsidP="0025574B">
            <w:pPr>
              <w:pStyle w:val="a3"/>
              <w:numPr>
                <w:ilvl w:val="0"/>
                <w:numId w:val="37"/>
              </w:num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25574B" w:rsidRDefault="0025574B" w:rsidP="008D3679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ХПК</w:t>
            </w:r>
          </w:p>
        </w:tc>
        <w:tc>
          <w:tcPr>
            <w:tcW w:w="1914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25574B" w:rsidTr="008D3679">
        <w:tc>
          <w:tcPr>
            <w:tcW w:w="817" w:type="dxa"/>
            <w:vAlign w:val="center"/>
          </w:tcPr>
          <w:p w:rsidR="0025574B" w:rsidRPr="0025574B" w:rsidRDefault="0025574B" w:rsidP="0025574B">
            <w:pPr>
              <w:pStyle w:val="a3"/>
              <w:numPr>
                <w:ilvl w:val="0"/>
                <w:numId w:val="37"/>
              </w:num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25574B" w:rsidRDefault="0025574B" w:rsidP="008D3679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Взвешенные вещества</w:t>
            </w:r>
          </w:p>
        </w:tc>
        <w:tc>
          <w:tcPr>
            <w:tcW w:w="1914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25574B" w:rsidTr="008D3679">
        <w:tc>
          <w:tcPr>
            <w:tcW w:w="817" w:type="dxa"/>
            <w:vAlign w:val="center"/>
          </w:tcPr>
          <w:p w:rsidR="0025574B" w:rsidRPr="0025574B" w:rsidRDefault="0025574B" w:rsidP="0025574B">
            <w:pPr>
              <w:pStyle w:val="a3"/>
              <w:numPr>
                <w:ilvl w:val="0"/>
                <w:numId w:val="37"/>
              </w:num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25574B" w:rsidRDefault="0025574B" w:rsidP="008D3679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Жесткость</w:t>
            </w:r>
          </w:p>
        </w:tc>
        <w:tc>
          <w:tcPr>
            <w:tcW w:w="1914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:rsid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  <w:vAlign w:val="center"/>
          </w:tcPr>
          <w:p w:rsidR="0025574B" w:rsidRPr="0025574B" w:rsidRDefault="0025574B" w:rsidP="0025574B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</w:tbl>
    <w:p w:rsidR="0025574B" w:rsidRDefault="0025574B" w:rsidP="0025574B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03A73" w:rsidRPr="00903A73" w:rsidRDefault="00903A73" w:rsidP="0025574B">
      <w:pPr>
        <w:spacing w:after="0"/>
        <w:ind w:firstLine="426"/>
        <w:jc w:val="both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</w:pPr>
      <w:r w:rsidRPr="00903A73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  <w:t>Задание 2. Расчёт превышения ПДК и экологического индекса загрязнения (ИЗВ)</w:t>
      </w:r>
    </w:p>
    <w:p w:rsidR="00903A73" w:rsidRDefault="00903A73" w:rsidP="0025574B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903A73">
        <w:rPr>
          <w:rFonts w:ascii="Times New Roman" w:eastAsiaTheme="minorEastAsia" w:hAnsi="Times New Roman" w:cs="Times New Roman"/>
          <w:sz w:val="28"/>
          <w:szCs w:val="28"/>
        </w:rPr>
        <w:t xml:space="preserve">Воспользуйтесь аналитическими данными, приведёнными в приложении </w:t>
      </w:r>
      <w:r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903A73">
        <w:rPr>
          <w:rFonts w:ascii="Times New Roman" w:eastAsiaTheme="minorEastAsia" w:hAnsi="Times New Roman" w:cs="Times New Roman"/>
          <w:sz w:val="28"/>
          <w:szCs w:val="28"/>
        </w:rPr>
        <w:t>. Для каждого вещества рассчитайте:</w:t>
      </w:r>
    </w:p>
    <w:p w:rsidR="00903A73" w:rsidRDefault="00903A73" w:rsidP="0025574B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903A73">
        <w:rPr>
          <w:rFonts w:ascii="Times New Roman" w:eastAsiaTheme="minorEastAsia" w:hAnsi="Times New Roman" w:cs="Times New Roman"/>
          <w:sz w:val="28"/>
          <w:szCs w:val="28"/>
        </w:rPr>
        <w:t>а) коэффициент превышения ПДК:</w:t>
      </w:r>
    </w:p>
    <w:p w:rsidR="00903A73" w:rsidRDefault="00903A73" w:rsidP="0025574B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03A73" w:rsidRPr="00903A73" w:rsidRDefault="00903A73" w:rsidP="00903A73">
      <w:pPr>
        <w:spacing w:after="0"/>
        <w:ind w:firstLine="426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К 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изм</m:t>
                </m:r>
              </m:sub>
            </m:sSub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ПДК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,      </w:t>
      </w:r>
      <w:r>
        <w:rPr>
          <w:rFonts w:ascii="Times New Roman" w:eastAsiaTheme="minorEastAsia" w:hAnsi="Times New Roman" w:cs="Times New Roman"/>
          <w:sz w:val="28"/>
          <w:szCs w:val="28"/>
        </w:rPr>
        <w:tab/>
      </w:r>
      <w:r>
        <w:rPr>
          <w:rFonts w:ascii="Times New Roman" w:eastAsiaTheme="minorEastAsia" w:hAnsi="Times New Roman" w:cs="Times New Roman"/>
          <w:sz w:val="28"/>
          <w:szCs w:val="28"/>
        </w:rPr>
        <w:tab/>
      </w:r>
      <w:r>
        <w:rPr>
          <w:rFonts w:ascii="Times New Roman" w:eastAsiaTheme="minorEastAsia" w:hAnsi="Times New Roman" w:cs="Times New Roman"/>
          <w:sz w:val="28"/>
          <w:szCs w:val="28"/>
        </w:rPr>
        <w:tab/>
      </w:r>
      <w:r>
        <w:rPr>
          <w:rFonts w:ascii="Times New Roman" w:eastAsiaTheme="minorEastAsia" w:hAnsi="Times New Roman" w:cs="Times New Roman"/>
          <w:sz w:val="28"/>
          <w:szCs w:val="28"/>
        </w:rPr>
        <w:tab/>
      </w:r>
      <w:r>
        <w:rPr>
          <w:rFonts w:ascii="Times New Roman" w:eastAsiaTheme="minorEastAsia" w:hAnsi="Times New Roman" w:cs="Times New Roman"/>
          <w:sz w:val="28"/>
          <w:szCs w:val="28"/>
        </w:rPr>
        <w:tab/>
        <w:t>(32)</w:t>
      </w:r>
    </w:p>
    <w:p w:rsidR="00903A73" w:rsidRDefault="00903A73" w:rsidP="00903A73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03A73" w:rsidRDefault="00903A73" w:rsidP="00903A73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w:r w:rsidRPr="00903A73">
        <w:rPr>
          <w:rFonts w:ascii="Times New Roman" w:eastAsiaTheme="minorEastAsia" w:hAnsi="Times New Roman" w:cs="Times New Roman"/>
          <w:sz w:val="28"/>
          <w:szCs w:val="28"/>
        </w:rPr>
        <w:t>C</w:t>
      </w:r>
      <w:r w:rsidRPr="00903A73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изм</w:t>
      </w:r>
      <w:r>
        <w:rPr>
          <w:rFonts w:ascii="Times New Roman" w:eastAsiaTheme="minorEastAsia" w:hAnsi="Times New Roman" w:cs="Times New Roman"/>
          <w:sz w:val="28"/>
          <w:szCs w:val="28"/>
        </w:rPr>
        <w:t>-</w:t>
      </w:r>
      <w:r w:rsidRPr="00903A73">
        <w:rPr>
          <w:rFonts w:ascii="Times New Roman" w:eastAsiaTheme="minorEastAsia" w:hAnsi="Times New Roman" w:cs="Times New Roman"/>
          <w:sz w:val="28"/>
          <w:szCs w:val="28"/>
        </w:rPr>
        <w:t xml:space="preserve"> измеренная концентрация</w:t>
      </w:r>
      <w:r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903A73" w:rsidRDefault="00903A73" w:rsidP="00903A73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03A73" w:rsidRDefault="00903A73" w:rsidP="00903A73">
      <w:pPr>
        <w:spacing w:after="0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903A73">
        <w:rPr>
          <w:rFonts w:ascii="Times New Roman" w:eastAsiaTheme="minorEastAsia" w:hAnsi="Times New Roman" w:cs="Times New Roman"/>
          <w:sz w:val="28"/>
          <w:szCs w:val="28"/>
        </w:rPr>
        <w:t>б) величину экологического индекса загрязнения воды по формуле:</w:t>
      </w:r>
    </w:p>
    <w:p w:rsidR="00903A73" w:rsidRDefault="00903A73" w:rsidP="00903A73">
      <w:pPr>
        <w:spacing w:after="0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03A73" w:rsidRDefault="00903A73" w:rsidP="00903A73">
      <w:pPr>
        <w:spacing w:after="0"/>
        <w:ind w:firstLine="708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</w:rPr>
          <m:t>ИЗВ = ∑ (Кᵢ · Wᵢ)</m:t>
        </m:r>
        <m:r>
          <w:rPr>
            <w:rFonts w:ascii="Cambria Math" w:eastAsiaTheme="minorEastAsia" w:hAnsi="Cambria Math" w:cs="Times New Roman"/>
            <w:sz w:val="28"/>
            <w:szCs w:val="28"/>
          </w:rPr>
          <m:t>,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ab/>
      </w:r>
      <w:r>
        <w:rPr>
          <w:rFonts w:ascii="Times New Roman" w:eastAsiaTheme="minorEastAsia" w:hAnsi="Times New Roman" w:cs="Times New Roman"/>
          <w:sz w:val="28"/>
          <w:szCs w:val="28"/>
        </w:rPr>
        <w:tab/>
      </w:r>
      <w:r>
        <w:rPr>
          <w:rFonts w:ascii="Times New Roman" w:eastAsiaTheme="minorEastAsia" w:hAnsi="Times New Roman" w:cs="Times New Roman"/>
          <w:sz w:val="28"/>
          <w:szCs w:val="28"/>
        </w:rPr>
        <w:tab/>
      </w:r>
      <w:r>
        <w:rPr>
          <w:rFonts w:ascii="Times New Roman" w:eastAsiaTheme="minorEastAsia" w:hAnsi="Times New Roman" w:cs="Times New Roman"/>
          <w:sz w:val="28"/>
          <w:szCs w:val="28"/>
        </w:rPr>
        <w:tab/>
        <w:t>(33)</w:t>
      </w:r>
    </w:p>
    <w:p w:rsidR="00903A73" w:rsidRDefault="00903A73" w:rsidP="00903A73">
      <w:pPr>
        <w:spacing w:after="0"/>
        <w:ind w:firstLine="708"/>
        <w:jc w:val="right"/>
        <w:rPr>
          <w:rFonts w:ascii="Times New Roman" w:eastAsiaTheme="minorEastAsia" w:hAnsi="Times New Roman" w:cs="Times New Roman"/>
          <w:sz w:val="28"/>
          <w:szCs w:val="28"/>
        </w:rPr>
      </w:pPr>
    </w:p>
    <w:p w:rsidR="00903A73" w:rsidRDefault="00903A73" w:rsidP="00903A73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w:r w:rsidRPr="00903A73">
        <w:rPr>
          <w:rFonts w:ascii="Times New Roman" w:eastAsiaTheme="minorEastAsia" w:hAnsi="Times New Roman" w:cs="Times New Roman"/>
          <w:i/>
          <w:iCs/>
          <w:sz w:val="28"/>
          <w:szCs w:val="28"/>
        </w:rPr>
        <w:t>Кᵢ</w:t>
      </w:r>
      <w:r>
        <w:rPr>
          <w:rFonts w:ascii="Times New Roman" w:eastAsiaTheme="minorEastAsia" w:hAnsi="Times New Roman" w:cs="Times New Roman"/>
          <w:sz w:val="28"/>
          <w:szCs w:val="28"/>
        </w:rPr>
        <w:t>-</w:t>
      </w:r>
      <w:r w:rsidRPr="00903A73">
        <w:rPr>
          <w:rFonts w:ascii="Times New Roman" w:eastAsiaTheme="minorEastAsia" w:hAnsi="Times New Roman" w:cs="Times New Roman"/>
          <w:sz w:val="28"/>
          <w:szCs w:val="28"/>
        </w:rPr>
        <w:t xml:space="preserve"> коэффициент превышения для i-го вещества</w:t>
      </w:r>
      <w:r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903A73" w:rsidRDefault="00903A73" w:rsidP="00903A73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903A73">
        <w:rPr>
          <w:rFonts w:ascii="Times New Roman" w:eastAsiaTheme="minorEastAsia" w:hAnsi="Times New Roman" w:cs="Times New Roman"/>
          <w:i/>
          <w:iCs/>
          <w:sz w:val="28"/>
          <w:szCs w:val="28"/>
        </w:rPr>
        <w:t>Wᵢ</w:t>
      </w:r>
      <w:r>
        <w:rPr>
          <w:rFonts w:ascii="Times New Roman" w:eastAsiaTheme="minorEastAsia" w:hAnsi="Times New Roman" w:cs="Times New Roman"/>
          <w:sz w:val="28"/>
          <w:szCs w:val="28"/>
        </w:rPr>
        <w:t>-</w:t>
      </w:r>
      <w:r w:rsidRPr="00903A73">
        <w:rPr>
          <w:rFonts w:ascii="Times New Roman" w:eastAsiaTheme="minorEastAsia" w:hAnsi="Times New Roman" w:cs="Times New Roman"/>
          <w:sz w:val="28"/>
          <w:szCs w:val="28"/>
        </w:rPr>
        <w:t xml:space="preserve"> весовой коэффициент значимости загрязнителя (приведён </w:t>
      </w:r>
      <w:r>
        <w:rPr>
          <w:rFonts w:ascii="Times New Roman" w:eastAsiaTheme="minorEastAsia" w:hAnsi="Times New Roman" w:cs="Times New Roman"/>
          <w:sz w:val="28"/>
          <w:szCs w:val="28"/>
        </w:rPr>
        <w:t>в Приложении 10</w:t>
      </w:r>
      <w:r w:rsidRPr="00903A73">
        <w:rPr>
          <w:rFonts w:ascii="Times New Roman" w:eastAsiaTheme="minorEastAsia" w:hAnsi="Times New Roman" w:cs="Times New Roman"/>
          <w:sz w:val="28"/>
          <w:szCs w:val="28"/>
        </w:rPr>
        <w:t>).</w:t>
      </w:r>
    </w:p>
    <w:p w:rsidR="00903A73" w:rsidRDefault="00903A73" w:rsidP="00903A73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D7B10">
        <w:rPr>
          <w:rFonts w:ascii="Times New Roman" w:eastAsiaTheme="minorEastAsia" w:hAnsi="Times New Roman" w:cs="Times New Roman"/>
          <w:sz w:val="28"/>
          <w:szCs w:val="28"/>
        </w:rPr>
        <w:lastRenderedPageBreak/>
        <w:t>Сделайте вывод о степени загрязнения воды по шкале оценки (слабо, умеренно, сильно загрязнённая).</w:t>
      </w:r>
    </w:p>
    <w:p w:rsid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D7B10" w:rsidRP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</w:pPr>
      <w:r w:rsidRPr="00FD7B10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  <w:t>Задание 3. Подготовка краткого экологического заключения</w:t>
      </w:r>
    </w:p>
    <w:p w:rsidR="00FD7B10" w:rsidRP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D7B10">
        <w:rPr>
          <w:rFonts w:ascii="Times New Roman" w:eastAsiaTheme="minorEastAsia" w:hAnsi="Times New Roman" w:cs="Times New Roman"/>
          <w:sz w:val="28"/>
          <w:szCs w:val="28"/>
        </w:rPr>
        <w:t>На основе выполненных расчётов и анализа данных составьте краткое заключение (5</w:t>
      </w:r>
      <w:r>
        <w:rPr>
          <w:rFonts w:ascii="Times New Roman" w:eastAsiaTheme="minorEastAsia" w:hAnsi="Times New Roman" w:cs="Times New Roman"/>
          <w:sz w:val="28"/>
          <w:szCs w:val="28"/>
        </w:rPr>
        <w:t>-</w:t>
      </w:r>
      <w:r w:rsidRPr="00FD7B10">
        <w:rPr>
          <w:rFonts w:ascii="Times New Roman" w:eastAsiaTheme="minorEastAsia" w:hAnsi="Times New Roman" w:cs="Times New Roman"/>
          <w:sz w:val="28"/>
          <w:szCs w:val="28"/>
        </w:rPr>
        <w:t>7 предложений), отражающее:</w:t>
      </w:r>
    </w:p>
    <w:p w:rsidR="00FD7B10" w:rsidRP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D7B10">
        <w:rPr>
          <w:rFonts w:ascii="Times New Roman" w:eastAsiaTheme="minorEastAsia" w:hAnsi="Times New Roman" w:cs="Times New Roman"/>
          <w:sz w:val="28"/>
          <w:szCs w:val="28"/>
        </w:rPr>
        <w:t>а) общую характеристику состава пробы;</w:t>
      </w:r>
    </w:p>
    <w:p w:rsidR="00FD7B10" w:rsidRP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D7B10">
        <w:rPr>
          <w:rFonts w:ascii="Times New Roman" w:eastAsiaTheme="minorEastAsia" w:hAnsi="Times New Roman" w:cs="Times New Roman"/>
          <w:sz w:val="28"/>
          <w:szCs w:val="28"/>
        </w:rPr>
        <w:t>б) вещества с наибольшим превышением ПДК;</w:t>
      </w:r>
    </w:p>
    <w:p w:rsidR="00FD7B10" w:rsidRP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D7B10">
        <w:rPr>
          <w:rFonts w:ascii="Times New Roman" w:eastAsiaTheme="minorEastAsia" w:hAnsi="Times New Roman" w:cs="Times New Roman"/>
          <w:sz w:val="28"/>
          <w:szCs w:val="28"/>
        </w:rPr>
        <w:t>в) предполагаемый источник загрязнения;</w:t>
      </w:r>
    </w:p>
    <w:p w:rsidR="00FD7B10" w:rsidRP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D7B10">
        <w:rPr>
          <w:rFonts w:ascii="Times New Roman" w:eastAsiaTheme="minorEastAsia" w:hAnsi="Times New Roman" w:cs="Times New Roman"/>
          <w:sz w:val="28"/>
          <w:szCs w:val="28"/>
        </w:rPr>
        <w:t>г) степень экологического риска;</w:t>
      </w:r>
    </w:p>
    <w:p w:rsidR="00FD7B10" w:rsidRP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D7B10">
        <w:rPr>
          <w:rFonts w:ascii="Times New Roman" w:eastAsiaTheme="minorEastAsia" w:hAnsi="Times New Roman" w:cs="Times New Roman"/>
          <w:sz w:val="28"/>
          <w:szCs w:val="28"/>
        </w:rPr>
        <w:t>д) рекомендации по контролю или очистке.</w:t>
      </w:r>
    </w:p>
    <w:p w:rsidR="00FD7B10" w:rsidRP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D7B10" w:rsidRP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</w:pPr>
      <w:r w:rsidRPr="00FD7B10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  <w:t>Задание 4. Интерпретация результатов и обсуждение</w:t>
      </w:r>
    </w:p>
    <w:p w:rsidR="00FD7B10" w:rsidRP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D7B10">
        <w:rPr>
          <w:rFonts w:ascii="Times New Roman" w:eastAsiaTheme="minorEastAsia" w:hAnsi="Times New Roman" w:cs="Times New Roman"/>
          <w:sz w:val="28"/>
          <w:szCs w:val="28"/>
        </w:rPr>
        <w:t>Сравните расчётные значения ИЗВ с данными одногруппников. Обсудите:</w:t>
      </w:r>
    </w:p>
    <w:p w:rsidR="00FD7B10" w:rsidRP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D7B10">
        <w:rPr>
          <w:rFonts w:ascii="Times New Roman" w:eastAsiaTheme="minorEastAsia" w:hAnsi="Times New Roman" w:cs="Times New Roman"/>
          <w:sz w:val="28"/>
          <w:szCs w:val="28"/>
        </w:rPr>
        <w:t>а) какие параметры чаще всего превышают нормативы;</w:t>
      </w:r>
    </w:p>
    <w:p w:rsidR="00FD7B10" w:rsidRP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D7B10">
        <w:rPr>
          <w:rFonts w:ascii="Times New Roman" w:eastAsiaTheme="minorEastAsia" w:hAnsi="Times New Roman" w:cs="Times New Roman"/>
          <w:sz w:val="28"/>
          <w:szCs w:val="28"/>
        </w:rPr>
        <w:t>б) как может меняться экологическая картина в зависимости от сезона или места отбора пробы;</w:t>
      </w:r>
    </w:p>
    <w:p w:rsid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D7B10">
        <w:rPr>
          <w:rFonts w:ascii="Times New Roman" w:eastAsiaTheme="minorEastAsia" w:hAnsi="Times New Roman" w:cs="Times New Roman"/>
          <w:sz w:val="28"/>
          <w:szCs w:val="28"/>
        </w:rPr>
        <w:t>в) какие методы анализа и защиты окружающей среды наиболее актуальны в условиях региона.</w:t>
      </w:r>
    </w:p>
    <w:p w:rsid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D267D3" w:rsidRPr="00D267D3" w:rsidRDefault="00D267D3" w:rsidP="00D267D3">
      <w:pPr>
        <w:spacing w:after="0"/>
        <w:ind w:firstLine="426"/>
        <w:jc w:val="both"/>
        <w:rPr>
          <w:rFonts w:ascii="Times New Roman" w:eastAsiaTheme="minorEastAsia" w:hAnsi="Times New Roman" w:cs="Times New Roman"/>
          <w:i/>
          <w:iCs/>
          <w:sz w:val="28"/>
          <w:szCs w:val="28"/>
        </w:rPr>
      </w:pPr>
      <w:r w:rsidRPr="00D267D3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  <w:t>Контрольные вопросы</w:t>
      </w:r>
    </w:p>
    <w:p w:rsidR="00D267D3" w:rsidRPr="00D267D3" w:rsidRDefault="00D267D3" w:rsidP="00D267D3">
      <w:pPr>
        <w:numPr>
          <w:ilvl w:val="0"/>
          <w:numId w:val="38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267D3">
        <w:rPr>
          <w:rFonts w:ascii="Times New Roman" w:eastAsiaTheme="minorEastAsia" w:hAnsi="Times New Roman" w:cs="Times New Roman"/>
          <w:sz w:val="28"/>
          <w:szCs w:val="28"/>
        </w:rPr>
        <w:t>Какие химические показатели являются основными при оценке качества природных и сточных вод?</w:t>
      </w:r>
    </w:p>
    <w:p w:rsidR="00D267D3" w:rsidRPr="00D267D3" w:rsidRDefault="00D267D3" w:rsidP="00D267D3">
      <w:pPr>
        <w:numPr>
          <w:ilvl w:val="0"/>
          <w:numId w:val="38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267D3">
        <w:rPr>
          <w:rFonts w:ascii="Times New Roman" w:eastAsiaTheme="minorEastAsia" w:hAnsi="Times New Roman" w:cs="Times New Roman"/>
          <w:sz w:val="28"/>
          <w:szCs w:val="28"/>
        </w:rPr>
        <w:t>Что такое предельно допустимая концентрация (ПДК) и как она используется при интерпретации результатов анализа?</w:t>
      </w:r>
    </w:p>
    <w:p w:rsidR="00D267D3" w:rsidRPr="00D267D3" w:rsidRDefault="00D267D3" w:rsidP="00D267D3">
      <w:pPr>
        <w:numPr>
          <w:ilvl w:val="0"/>
          <w:numId w:val="38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267D3">
        <w:rPr>
          <w:rFonts w:ascii="Times New Roman" w:eastAsiaTheme="minorEastAsia" w:hAnsi="Times New Roman" w:cs="Times New Roman"/>
          <w:sz w:val="28"/>
          <w:szCs w:val="28"/>
        </w:rPr>
        <w:t>Как рассчитывается экологический индекс загрязнения (ИЗВ) и что он отражает?</w:t>
      </w:r>
    </w:p>
    <w:p w:rsidR="00D267D3" w:rsidRPr="00D267D3" w:rsidRDefault="00D267D3" w:rsidP="00D267D3">
      <w:pPr>
        <w:numPr>
          <w:ilvl w:val="0"/>
          <w:numId w:val="38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267D3">
        <w:rPr>
          <w:rFonts w:ascii="Times New Roman" w:eastAsiaTheme="minorEastAsia" w:hAnsi="Times New Roman" w:cs="Times New Roman"/>
          <w:sz w:val="28"/>
          <w:szCs w:val="28"/>
        </w:rPr>
        <w:t>Почему важно учитывать содержание тяжёлых металлов при экологической оценке воды?</w:t>
      </w:r>
    </w:p>
    <w:p w:rsidR="00D267D3" w:rsidRPr="00D267D3" w:rsidRDefault="00D267D3" w:rsidP="00D267D3">
      <w:pPr>
        <w:numPr>
          <w:ilvl w:val="0"/>
          <w:numId w:val="38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267D3">
        <w:rPr>
          <w:rFonts w:ascii="Times New Roman" w:eastAsiaTheme="minorEastAsia" w:hAnsi="Times New Roman" w:cs="Times New Roman"/>
          <w:sz w:val="28"/>
          <w:szCs w:val="28"/>
        </w:rPr>
        <w:t>Какие выводы включает краткое экологическое заключение по результатам химического анализа</w:t>
      </w:r>
      <w:r>
        <w:rPr>
          <w:rFonts w:ascii="Times New Roman" w:eastAsiaTheme="minorEastAsia" w:hAnsi="Times New Roman" w:cs="Times New Roman"/>
          <w:sz w:val="28"/>
          <w:szCs w:val="28"/>
        </w:rPr>
        <w:t>?</w:t>
      </w:r>
    </w:p>
    <w:p w:rsidR="00FD7B10" w:rsidRDefault="00FD7B1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C43D0" w:rsidRDefault="00CC43D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C43D0" w:rsidRDefault="00CC43D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C43D0" w:rsidRDefault="00CC43D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C43D0" w:rsidRDefault="00CC43D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C43D0" w:rsidRDefault="00CC43D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C43D0" w:rsidRDefault="00CC43D0" w:rsidP="00FD7B1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C43D0" w:rsidRPr="00CC43D0" w:rsidRDefault="00CC43D0" w:rsidP="0001332A">
      <w:pPr>
        <w:pStyle w:val="1"/>
        <w:jc w:val="center"/>
        <w:rPr>
          <w:rFonts w:ascii="Times New Roman" w:eastAsiaTheme="minorEastAsia" w:hAnsi="Times New Roman" w:cs="Times New Roman"/>
          <w:b/>
          <w:bCs/>
          <w:color w:val="auto"/>
          <w:sz w:val="28"/>
          <w:szCs w:val="28"/>
        </w:rPr>
      </w:pPr>
      <w:bookmarkStart w:id="28" w:name="_Toc202180495"/>
      <w:r w:rsidRPr="00CC43D0">
        <w:rPr>
          <w:rFonts w:ascii="Times New Roman" w:eastAsiaTheme="minorEastAsia" w:hAnsi="Times New Roman" w:cs="Times New Roman"/>
          <w:b/>
          <w:bCs/>
          <w:color w:val="auto"/>
          <w:sz w:val="28"/>
          <w:szCs w:val="28"/>
        </w:rPr>
        <w:lastRenderedPageBreak/>
        <w:t>СПИСОК ИСПОЛЬЗУЕМОЙ ЛИТЕРАТУРЫ</w:t>
      </w:r>
      <w:bookmarkEnd w:id="28"/>
    </w:p>
    <w:p w:rsidR="00CC43D0" w:rsidRDefault="00CC43D0" w:rsidP="00CC43D0">
      <w:pPr>
        <w:spacing w:after="0"/>
        <w:ind w:firstLine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315A7">
        <w:rPr>
          <w:rFonts w:ascii="Times New Roman" w:eastAsiaTheme="minorEastAsia" w:hAnsi="Times New Roman" w:cs="Times New Roman"/>
          <w:sz w:val="28"/>
          <w:szCs w:val="28"/>
        </w:rPr>
        <w:t>1. Санитарно-эпидемиологические правила и нормы СанПиН 2.1.7.2790-10. Нормативы безопасности для работы с химическими реагентами. - М., 2010. - 40 с.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315A7">
        <w:rPr>
          <w:rFonts w:ascii="Times New Roman" w:eastAsiaTheme="minorEastAsia" w:hAnsi="Times New Roman" w:cs="Times New Roman"/>
          <w:sz w:val="28"/>
          <w:szCs w:val="28"/>
        </w:rPr>
        <w:t>2. ГОСТ Р 8.563-2014. Государственная система обеспечения единства измерений. Методы измерений в химическом анализе. - М., 2014. - 30 с.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315A7">
        <w:rPr>
          <w:rFonts w:ascii="Times New Roman" w:eastAsiaTheme="minorEastAsia" w:hAnsi="Times New Roman" w:cs="Times New Roman"/>
          <w:sz w:val="28"/>
          <w:szCs w:val="28"/>
        </w:rPr>
        <w:t>3. ГОСТ Р 51817-2011. Средства индивидуальной защиты. Общие требования. - М., 2011. - 25 с.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315A7">
        <w:rPr>
          <w:rFonts w:ascii="Times New Roman" w:eastAsiaTheme="minorEastAsia" w:hAnsi="Times New Roman" w:cs="Times New Roman"/>
          <w:sz w:val="28"/>
          <w:szCs w:val="28"/>
        </w:rPr>
        <w:t>4. ГОСТ ISO/IEC 17025-2019. Общие требования к компетентности испытательных и калибровочных лабораторий. - М., 2019. - 55 с.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315A7">
        <w:rPr>
          <w:rFonts w:ascii="Times New Roman" w:eastAsiaTheme="minorEastAsia" w:hAnsi="Times New Roman" w:cs="Times New Roman"/>
          <w:sz w:val="28"/>
          <w:szCs w:val="28"/>
        </w:rPr>
        <w:t>5. РД 34.03.277-93. Типовая инструкция по охране труда для лаборанта химического анализа. - М., 1993. - 35 с.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315A7">
        <w:rPr>
          <w:rFonts w:ascii="Times New Roman" w:eastAsiaTheme="minorEastAsia" w:hAnsi="Times New Roman" w:cs="Times New Roman"/>
          <w:sz w:val="28"/>
          <w:szCs w:val="28"/>
        </w:rPr>
        <w:t>6. Инструкция по технике безопасности при работе в химической лаборатории/ Министерство природных ресурсов Российской Федерации. - М., 2019. - 25 с.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315A7">
        <w:rPr>
          <w:rFonts w:ascii="Times New Roman" w:eastAsiaTheme="minorEastAsia" w:hAnsi="Times New Roman" w:cs="Times New Roman"/>
          <w:sz w:val="28"/>
          <w:szCs w:val="28"/>
        </w:rPr>
        <w:t>7. Методические указания по организации и проведению лабораторных работ по химическому анализу/ Министерство образования и науки Российской Федерации. - М., 2018. - 48 с.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8</w:t>
      </w:r>
      <w:r w:rsidRPr="00A315A7">
        <w:rPr>
          <w:rFonts w:ascii="Times New Roman" w:eastAsiaTheme="minorEastAsia" w:hAnsi="Times New Roman" w:cs="Times New Roman"/>
          <w:sz w:val="28"/>
          <w:szCs w:val="28"/>
        </w:rPr>
        <w:t>. Апарнев А. И., Лупенко Г. К., Александрова Т. П., Казакова А. А. Аналитическая химия: учебное пособие для среднего профессионального образования/ А. И. Апарнев, Г. К. Лупенко, Т. П. Александрова, А. А. Казакова. - М.: Юрайт, 2023. - 350 с. - ISBN 978-5-534-07838-1.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A315A7">
        <w:rPr>
          <w:rFonts w:ascii="Times New Roman" w:eastAsiaTheme="minorEastAsia" w:hAnsi="Times New Roman" w:cs="Times New Roman"/>
          <w:sz w:val="28"/>
          <w:szCs w:val="28"/>
        </w:rPr>
        <w:t>. Сборник задач и упражнений по химическому анализу/ А. И. Апарнев, Т. П. Александрова. - М.: Юрайт, 2017. - 280 с.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10</w:t>
      </w:r>
      <w:r w:rsidRPr="00A315A7">
        <w:rPr>
          <w:rFonts w:ascii="Times New Roman" w:eastAsiaTheme="minorEastAsia" w:hAnsi="Times New Roman" w:cs="Times New Roman"/>
          <w:sz w:val="28"/>
          <w:szCs w:val="28"/>
        </w:rPr>
        <w:t>. Зайцев О. С. Химия. Лабораторный практикум и сборник задач/ О. С. Зайцев. - М.: Юрайт, 2023. - 250 с. - ISBN 978-5-9916-8746-1.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315A7">
        <w:rPr>
          <w:rFonts w:ascii="Times New Roman" w:eastAsiaTheme="minorEastAsia" w:hAnsi="Times New Roman" w:cs="Times New Roman"/>
          <w:sz w:val="28"/>
          <w:szCs w:val="28"/>
        </w:rPr>
        <w:t>11. Химия. Лабораторный практикум и сборник задач/ О. С. Зайцев. - М.: Юрайт, 2023. - 250 с. - ISBN 978-5-9916-8746-1.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315A7">
        <w:rPr>
          <w:rFonts w:ascii="Times New Roman" w:eastAsiaTheme="minorEastAsia" w:hAnsi="Times New Roman" w:cs="Times New Roman"/>
          <w:sz w:val="28"/>
          <w:szCs w:val="28"/>
        </w:rPr>
        <w:t>12. Основы лабораторной техники и техники безопасности: учебное пособие/ Т. А. Новикова, М. Ю. Орлова. - Екатеринбург: УрФУ, 2021. - 200 с.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315A7">
        <w:rPr>
          <w:rFonts w:ascii="Times New Roman" w:eastAsiaTheme="minorEastAsia" w:hAnsi="Times New Roman" w:cs="Times New Roman"/>
          <w:sz w:val="28"/>
          <w:szCs w:val="28"/>
        </w:rPr>
        <w:t>13. Современные аналитические приборы в химическом анализе: учебник/ Д. М. Фролов. - М.: Высшая школа, 2023. - 350 с.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315A7">
        <w:rPr>
          <w:rFonts w:ascii="Times New Roman" w:eastAsiaTheme="minorEastAsia" w:hAnsi="Times New Roman" w:cs="Times New Roman"/>
          <w:sz w:val="28"/>
          <w:szCs w:val="28"/>
        </w:rPr>
        <w:t>14. Справочник лабораторного химика/ В. П. Голиков. - М.: Химия, 2001. - 450 с.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315A7">
        <w:rPr>
          <w:rFonts w:ascii="Times New Roman" w:eastAsiaTheme="minorEastAsia" w:hAnsi="Times New Roman" w:cs="Times New Roman"/>
          <w:sz w:val="28"/>
          <w:szCs w:val="28"/>
        </w:rPr>
        <w:t>15. Справочник по химическому анализу/ Под ред. А. А. Костякова. - М.: Химия, 2005. - 600 с.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>16</w:t>
      </w:r>
      <w:r w:rsidRPr="00A315A7">
        <w:rPr>
          <w:rFonts w:ascii="Times New Roman" w:eastAsiaTheme="minorEastAsia" w:hAnsi="Times New Roman" w:cs="Times New Roman"/>
          <w:sz w:val="28"/>
          <w:szCs w:val="28"/>
        </w:rPr>
        <w:t>. Смарыгин С. Н., Багнавец Н. Л., Дайдакова И. В. Неорганическая химия. Практикум/ С. Н. Смарыгин, Н. Л. Багнавец, И. В. Дайдакова. - М.: Юрайт, 2019. - 300 с. - ISBN 978-5-534-03577-3.</w:t>
      </w:r>
    </w:p>
    <w:p w:rsid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17</w:t>
      </w:r>
      <w:r w:rsidRPr="00A315A7">
        <w:rPr>
          <w:rFonts w:ascii="Times New Roman" w:eastAsiaTheme="minorEastAsia" w:hAnsi="Times New Roman" w:cs="Times New Roman"/>
          <w:sz w:val="28"/>
          <w:szCs w:val="28"/>
        </w:rPr>
        <w:t>. Подкорытов А. Л., Неудачина Л. К., Штин С. А. Аналитическая химия. Окислительно-восстановительное титрование/ А. Л. Подкорытов, Л. К. Неудачина, С. А. Штин. - М.: Юрайт, 2018. - 220 с. - ISBN 978-5-534-03577-3.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18</w:t>
      </w:r>
      <w:r w:rsidRPr="00A315A7">
        <w:rPr>
          <w:rFonts w:ascii="Times New Roman" w:eastAsiaTheme="minorEastAsia" w:hAnsi="Times New Roman" w:cs="Times New Roman"/>
          <w:sz w:val="28"/>
          <w:szCs w:val="28"/>
        </w:rPr>
        <w:t>. Аналитическая химия: учебник и практикум для среднего профессионального образования/ Н. Г. Никитина, А. Г. Борисов, Т. И. Хаханина. - М.: Юрайт, 2023. - 360 с. - ISBN 978-5-534-01463-1.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19</w:t>
      </w:r>
      <w:r w:rsidRPr="00A315A7">
        <w:rPr>
          <w:rFonts w:ascii="Times New Roman" w:eastAsiaTheme="minorEastAsia" w:hAnsi="Times New Roman" w:cs="Times New Roman"/>
          <w:sz w:val="28"/>
          <w:szCs w:val="28"/>
        </w:rPr>
        <w:t>. Ткачева Г. В., Назарова Л. А., Никвист Т. Е. Лаборант химического анализа. Основы профессиональной деятельности/ Г. В. Ткачева, Л. А. Назарова, Т. Е. Никвист. - М.: Кнорус, 2022. - 320 с. - ISBN 978-5-406-09184-5.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20</w:t>
      </w:r>
      <w:r w:rsidRPr="00A315A7">
        <w:rPr>
          <w:rFonts w:ascii="Times New Roman" w:eastAsiaTheme="minorEastAsia" w:hAnsi="Times New Roman" w:cs="Times New Roman"/>
          <w:sz w:val="28"/>
          <w:szCs w:val="28"/>
        </w:rPr>
        <w:t>. Задачник по аналитической химии/ Под ред. Е. В. Красильникова. - М.: Высшая школа, 2010. - 320 с.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21</w:t>
      </w:r>
      <w:r w:rsidRPr="00A315A7">
        <w:rPr>
          <w:rFonts w:ascii="Times New Roman" w:eastAsiaTheme="minorEastAsia" w:hAnsi="Times New Roman" w:cs="Times New Roman"/>
          <w:sz w:val="28"/>
          <w:szCs w:val="28"/>
        </w:rPr>
        <w:t>. Юдина Т. Г., Ненашева Л. В. Аналитическая химия: учебное пособие/ Т. Г. Юдина, Л. В. Ненашева. - М.: Лань, 2023. - 280 с.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22</w:t>
      </w:r>
      <w:r w:rsidRPr="00A315A7">
        <w:rPr>
          <w:rFonts w:ascii="Times New Roman" w:eastAsiaTheme="minorEastAsia" w:hAnsi="Times New Roman" w:cs="Times New Roman"/>
          <w:sz w:val="28"/>
          <w:szCs w:val="28"/>
        </w:rPr>
        <w:t>. Суворов А. В., Никольский А. Б. Общая и неорганическая химия: в 2 т./ А. В. Суворов, А. Б. Никольский. - М.: Юрайт, 2018. - Т. 1: Общая химия. - 400 с. - ISBN 978-5-534-03577-3.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23</w:t>
      </w:r>
      <w:r w:rsidRPr="00A315A7">
        <w:rPr>
          <w:rFonts w:ascii="Times New Roman" w:eastAsiaTheme="minorEastAsia" w:hAnsi="Times New Roman" w:cs="Times New Roman"/>
          <w:sz w:val="28"/>
          <w:szCs w:val="28"/>
        </w:rPr>
        <w:t>. Богомолова И. В. Неорганическая химия: учебное пособие/ И. В. Богомолова. - М.: НИЦ ИНФРА-М, 2016. - 280 с. - ISBN 978-5-98281-187-5.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24</w:t>
      </w:r>
      <w:r w:rsidRPr="00A315A7">
        <w:rPr>
          <w:rFonts w:ascii="Times New Roman" w:eastAsiaTheme="minorEastAsia" w:hAnsi="Times New Roman" w:cs="Times New Roman"/>
          <w:sz w:val="28"/>
          <w:szCs w:val="28"/>
        </w:rPr>
        <w:t>. Никитина Н. Г., Борисов А. Г., Хаханина Т. И. Аналитическая химия: учебник и практикум для среднего профессионального образования/ Н. Г. Никитина, А. Г. Борисов, Т. И. Хаханина. - М.: Юрайт, 2023. - 360 с. - ISBN 978-5-534-01463-1.</w:t>
      </w:r>
    </w:p>
    <w:p w:rsidR="00A315A7" w:rsidRPr="00A315A7" w:rsidRDefault="00A315A7" w:rsidP="00A315A7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25</w:t>
      </w:r>
      <w:r w:rsidRPr="00A315A7">
        <w:rPr>
          <w:rFonts w:ascii="Times New Roman" w:eastAsiaTheme="minorEastAsia" w:hAnsi="Times New Roman" w:cs="Times New Roman"/>
          <w:sz w:val="28"/>
          <w:szCs w:val="28"/>
        </w:rPr>
        <w:t>. Глинка Н. Л., Попкова В. А., Бабкова А. В., Нестерова О. В. Общая химия. Практикум/ Н. Л. Глинка, В. А. Попкова, А. В. Бабкова, О. В. Нестерова. - М.: Юрайт, 2019. - 310 с. - ISBN 978-5-534-09180-9.</w:t>
      </w:r>
    </w:p>
    <w:p w:rsidR="004F4A12" w:rsidRDefault="004F4A12" w:rsidP="00CC43D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F4A12" w:rsidRDefault="004F4A12" w:rsidP="00CC43D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F4A12" w:rsidRDefault="004F4A12" w:rsidP="00CC43D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F4A12" w:rsidRDefault="004F4A12" w:rsidP="00CC43D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F4A12" w:rsidRDefault="004F4A12" w:rsidP="00CC43D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F4A12" w:rsidRDefault="004F4A12" w:rsidP="00CC43D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F4A12" w:rsidRDefault="004F4A12" w:rsidP="00CC43D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F4A12" w:rsidRDefault="004F4A12" w:rsidP="00CC43D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F4A12" w:rsidRDefault="004F4A12" w:rsidP="00CC43D0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F4A12" w:rsidRPr="0001332A" w:rsidRDefault="004F4A12" w:rsidP="0001332A">
      <w:pPr>
        <w:pStyle w:val="1"/>
        <w:jc w:val="right"/>
        <w:rPr>
          <w:rFonts w:ascii="Times New Roman" w:eastAsiaTheme="minorEastAsia" w:hAnsi="Times New Roman" w:cs="Times New Roman"/>
          <w:b/>
          <w:bCs/>
          <w:i/>
          <w:iCs/>
          <w:color w:val="auto"/>
          <w:sz w:val="28"/>
          <w:szCs w:val="28"/>
        </w:rPr>
      </w:pPr>
      <w:bookmarkStart w:id="29" w:name="_Toc202180496"/>
      <w:r w:rsidRPr="0001332A">
        <w:rPr>
          <w:rFonts w:ascii="Times New Roman" w:eastAsiaTheme="minorEastAsia" w:hAnsi="Times New Roman" w:cs="Times New Roman"/>
          <w:b/>
          <w:bCs/>
          <w:i/>
          <w:iCs/>
          <w:color w:val="auto"/>
          <w:sz w:val="28"/>
          <w:szCs w:val="28"/>
        </w:rPr>
        <w:lastRenderedPageBreak/>
        <w:t>Приложение 1</w:t>
      </w:r>
      <w:bookmarkEnd w:id="29"/>
    </w:p>
    <w:p w:rsidR="0014174A" w:rsidRDefault="0014174A" w:rsidP="0014174A">
      <w:pPr>
        <w:spacing w:after="0"/>
        <w:ind w:firstLine="426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14174A" w:rsidRPr="0014174A" w:rsidRDefault="0014174A" w:rsidP="0014174A">
      <w:pPr>
        <w:spacing w:after="0"/>
        <w:ind w:firstLine="426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14174A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Пиктограммы опасности по системе </w:t>
      </w:r>
      <w:r w:rsidRPr="0014174A">
        <w:rPr>
          <w:rFonts w:ascii="Times New Roman" w:eastAsiaTheme="minorEastAsia" w:hAnsi="Times New Roman" w:cs="Times New Roman"/>
          <w:b/>
          <w:bCs/>
          <w:sz w:val="28"/>
          <w:szCs w:val="28"/>
          <w:lang w:val="en-US"/>
        </w:rPr>
        <w:t>GHS</w:t>
      </w:r>
    </w:p>
    <w:tbl>
      <w:tblPr>
        <w:tblStyle w:val="a4"/>
        <w:tblW w:w="5000" w:type="pct"/>
        <w:tblLook w:val="04A0"/>
      </w:tblPr>
      <w:tblGrid>
        <w:gridCol w:w="915"/>
        <w:gridCol w:w="3851"/>
        <w:gridCol w:w="4805"/>
      </w:tblGrid>
      <w:tr w:rsidR="000630FE" w:rsidRPr="0014174A" w:rsidTr="0014174A">
        <w:tc>
          <w:tcPr>
            <w:tcW w:w="478" w:type="pct"/>
          </w:tcPr>
          <w:p w:rsidR="0014174A" w:rsidRPr="0014174A" w:rsidRDefault="0014174A" w:rsidP="0014174A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2012" w:type="pct"/>
          </w:tcPr>
          <w:p w:rsidR="0014174A" w:rsidRPr="0014174A" w:rsidRDefault="0014174A" w:rsidP="0014174A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14174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Пиктограмма</w:t>
            </w:r>
          </w:p>
        </w:tc>
        <w:tc>
          <w:tcPr>
            <w:tcW w:w="2510" w:type="pct"/>
          </w:tcPr>
          <w:p w:rsidR="0014174A" w:rsidRPr="0014174A" w:rsidRDefault="0014174A" w:rsidP="0014174A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14174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Названиепиктограммы</w:t>
            </w:r>
          </w:p>
        </w:tc>
      </w:tr>
      <w:tr w:rsidR="000630FE" w:rsidRPr="0014174A" w:rsidTr="0014174A">
        <w:tc>
          <w:tcPr>
            <w:tcW w:w="478" w:type="pct"/>
          </w:tcPr>
          <w:p w:rsidR="0014174A" w:rsidRPr="0014174A" w:rsidRDefault="0014174A" w:rsidP="0014174A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14174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2012" w:type="pct"/>
          </w:tcPr>
          <w:p w:rsidR="0014174A" w:rsidRPr="000630FE" w:rsidRDefault="000630FE" w:rsidP="0014174A">
            <w:pPr>
              <w:ind w:firstLine="174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89921" cy="989921"/>
                  <wp:effectExtent l="0" t="0" r="1270" b="1270"/>
                  <wp:docPr id="1" name="Рисунок 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017" cy="1005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0" w:type="pct"/>
          </w:tcPr>
          <w:p w:rsidR="0014174A" w:rsidRPr="0014174A" w:rsidRDefault="0014174A" w:rsidP="0014174A">
            <w:pPr>
              <w:ind w:firstLine="174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14174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Пламя</w:t>
            </w:r>
          </w:p>
        </w:tc>
      </w:tr>
      <w:tr w:rsidR="000630FE" w:rsidRPr="0014174A" w:rsidTr="0014174A">
        <w:tc>
          <w:tcPr>
            <w:tcW w:w="478" w:type="pct"/>
          </w:tcPr>
          <w:p w:rsidR="0014174A" w:rsidRPr="0014174A" w:rsidRDefault="0014174A" w:rsidP="0014174A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14174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2012" w:type="pct"/>
          </w:tcPr>
          <w:p w:rsidR="0014174A" w:rsidRPr="0014174A" w:rsidRDefault="000630FE" w:rsidP="0014174A">
            <w:pPr>
              <w:ind w:firstLine="174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50883" cy="1150883"/>
                  <wp:effectExtent l="0" t="0" r="0" b="0"/>
                  <wp:docPr id="4" name="Рисунок 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222" cy="1171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0" w:type="pct"/>
          </w:tcPr>
          <w:p w:rsidR="0014174A" w:rsidRPr="0014174A" w:rsidRDefault="0014174A" w:rsidP="0014174A">
            <w:pPr>
              <w:ind w:firstLine="174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14174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Токсичность (острая)</w:t>
            </w:r>
          </w:p>
        </w:tc>
      </w:tr>
      <w:tr w:rsidR="000630FE" w:rsidRPr="0014174A" w:rsidTr="0014174A">
        <w:tc>
          <w:tcPr>
            <w:tcW w:w="478" w:type="pct"/>
          </w:tcPr>
          <w:p w:rsidR="0014174A" w:rsidRPr="000630FE" w:rsidRDefault="000630FE" w:rsidP="0014174A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012" w:type="pct"/>
          </w:tcPr>
          <w:p w:rsidR="0014174A" w:rsidRPr="0014174A" w:rsidRDefault="000630FE" w:rsidP="0014174A">
            <w:pPr>
              <w:ind w:firstLine="174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71222" cy="1015059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222" cy="1015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0" w:type="pct"/>
          </w:tcPr>
          <w:p w:rsidR="0014174A" w:rsidRPr="0014174A" w:rsidRDefault="0014174A" w:rsidP="0014174A">
            <w:pPr>
              <w:ind w:firstLine="174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14174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Вредноевещество</w:t>
            </w:r>
          </w:p>
        </w:tc>
      </w:tr>
      <w:tr w:rsidR="000630FE" w:rsidRPr="0014174A" w:rsidTr="0014174A">
        <w:tc>
          <w:tcPr>
            <w:tcW w:w="478" w:type="pct"/>
          </w:tcPr>
          <w:p w:rsidR="0014174A" w:rsidRPr="000630FE" w:rsidRDefault="000630FE" w:rsidP="0014174A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012" w:type="pct"/>
          </w:tcPr>
          <w:p w:rsidR="0014174A" w:rsidRPr="0014174A" w:rsidRDefault="000630FE" w:rsidP="0014174A">
            <w:pPr>
              <w:ind w:firstLine="174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71222" cy="1025795"/>
                  <wp:effectExtent l="0" t="0" r="0" b="317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222" cy="1025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0" w:type="pct"/>
          </w:tcPr>
          <w:p w:rsidR="0014174A" w:rsidRPr="0014174A" w:rsidRDefault="0014174A" w:rsidP="0014174A">
            <w:pPr>
              <w:ind w:firstLine="174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14174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Взрывоопасность</w:t>
            </w:r>
          </w:p>
        </w:tc>
      </w:tr>
      <w:tr w:rsidR="000630FE" w:rsidRPr="0014174A" w:rsidTr="0014174A">
        <w:tc>
          <w:tcPr>
            <w:tcW w:w="478" w:type="pct"/>
          </w:tcPr>
          <w:p w:rsidR="0014174A" w:rsidRPr="000630FE" w:rsidRDefault="000630FE" w:rsidP="0014174A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012" w:type="pct"/>
          </w:tcPr>
          <w:p w:rsidR="0014174A" w:rsidRPr="0014174A" w:rsidRDefault="000630FE" w:rsidP="0014174A">
            <w:pPr>
              <w:ind w:firstLine="174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66193" cy="1099645"/>
                  <wp:effectExtent l="0" t="0" r="1270" b="571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724" cy="1107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0" w:type="pct"/>
          </w:tcPr>
          <w:p w:rsidR="0014174A" w:rsidRPr="0014174A" w:rsidRDefault="0014174A" w:rsidP="0014174A">
            <w:pPr>
              <w:ind w:firstLine="174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14174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Окислитель</w:t>
            </w:r>
          </w:p>
        </w:tc>
      </w:tr>
      <w:tr w:rsidR="000630FE" w:rsidRPr="0014174A" w:rsidTr="0014174A">
        <w:tc>
          <w:tcPr>
            <w:tcW w:w="478" w:type="pct"/>
          </w:tcPr>
          <w:p w:rsidR="0014174A" w:rsidRPr="000630FE" w:rsidRDefault="000630FE" w:rsidP="0014174A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012" w:type="pct"/>
          </w:tcPr>
          <w:p w:rsidR="0014174A" w:rsidRPr="000630FE" w:rsidRDefault="000630FE" w:rsidP="0014174A">
            <w:pPr>
              <w:ind w:firstLine="174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71222" cy="1171222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222" cy="1171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0" w:type="pct"/>
          </w:tcPr>
          <w:p w:rsidR="0014174A" w:rsidRPr="0014174A" w:rsidRDefault="0014174A" w:rsidP="0014174A">
            <w:pPr>
              <w:ind w:firstLine="174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14174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Экологическаяопасность</w:t>
            </w:r>
          </w:p>
        </w:tc>
      </w:tr>
      <w:tr w:rsidR="000630FE" w:rsidRPr="0014174A" w:rsidTr="0014174A">
        <w:tc>
          <w:tcPr>
            <w:tcW w:w="478" w:type="pct"/>
          </w:tcPr>
          <w:p w:rsidR="0014174A" w:rsidRPr="000630FE" w:rsidRDefault="000630FE" w:rsidP="0014174A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012" w:type="pct"/>
          </w:tcPr>
          <w:p w:rsidR="0014174A" w:rsidRPr="0014174A" w:rsidRDefault="000630FE" w:rsidP="0014174A">
            <w:pPr>
              <w:ind w:firstLine="174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71600" cy="970014"/>
                  <wp:effectExtent l="0" t="0" r="0" b="190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4703" cy="972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0" w:type="pct"/>
          </w:tcPr>
          <w:p w:rsidR="0014174A" w:rsidRPr="0014174A" w:rsidRDefault="0014174A" w:rsidP="0014174A">
            <w:pPr>
              <w:ind w:firstLine="174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14174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Газподдавлением</w:t>
            </w:r>
          </w:p>
        </w:tc>
      </w:tr>
    </w:tbl>
    <w:p w:rsidR="004F4A12" w:rsidRDefault="004F4A12" w:rsidP="004F4A12">
      <w:pPr>
        <w:spacing w:after="0"/>
        <w:ind w:firstLine="426"/>
        <w:jc w:val="right"/>
        <w:rPr>
          <w:rFonts w:ascii="Times New Roman" w:eastAsiaTheme="minorEastAsia" w:hAnsi="Times New Roman" w:cs="Times New Roman"/>
          <w:sz w:val="28"/>
          <w:szCs w:val="28"/>
        </w:rPr>
      </w:pPr>
    </w:p>
    <w:p w:rsidR="0014174A" w:rsidRDefault="0014174A" w:rsidP="004F4A12">
      <w:pPr>
        <w:spacing w:after="0"/>
        <w:ind w:firstLine="426"/>
        <w:jc w:val="right"/>
        <w:rPr>
          <w:rFonts w:ascii="Times New Roman" w:eastAsiaTheme="minorEastAsia" w:hAnsi="Times New Roman" w:cs="Times New Roman"/>
          <w:sz w:val="28"/>
          <w:szCs w:val="28"/>
        </w:rPr>
      </w:pPr>
    </w:p>
    <w:p w:rsidR="0014174A" w:rsidRDefault="0014174A" w:rsidP="004F4A12">
      <w:pPr>
        <w:spacing w:after="0"/>
        <w:ind w:firstLine="426"/>
        <w:jc w:val="right"/>
        <w:rPr>
          <w:rFonts w:ascii="Times New Roman" w:eastAsiaTheme="minorEastAsia" w:hAnsi="Times New Roman" w:cs="Times New Roman"/>
          <w:sz w:val="28"/>
          <w:szCs w:val="28"/>
        </w:rPr>
      </w:pPr>
    </w:p>
    <w:p w:rsidR="00CE24E5" w:rsidRDefault="0014174A" w:rsidP="00CE24E5">
      <w:pPr>
        <w:spacing w:after="0"/>
        <w:ind w:firstLine="426"/>
        <w:jc w:val="right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  <w:lang w:val="en-US"/>
        </w:rPr>
      </w:pPr>
      <w:r w:rsidRPr="000630FE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  <w:lastRenderedPageBreak/>
        <w:t>Приложение 2</w:t>
      </w:r>
    </w:p>
    <w:p w:rsidR="00CE24E5" w:rsidRDefault="00CE24E5" w:rsidP="00CE24E5">
      <w:pPr>
        <w:spacing w:after="0"/>
        <w:ind w:firstLine="426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14174A" w:rsidRDefault="00CE24E5" w:rsidP="00CE24E5">
      <w:pPr>
        <w:spacing w:after="0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CE24E5">
        <w:rPr>
          <w:rFonts w:ascii="Times New Roman" w:hAnsi="Times New Roman" w:cs="Times New Roman"/>
          <w:b/>
          <w:bCs/>
          <w:iCs/>
          <w:sz w:val="28"/>
          <w:szCs w:val="28"/>
        </w:rPr>
        <w:t>Паспорта безопасности вещества (MSDS)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Толуол нефтяной</w:t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6103369" cy="6946446"/>
            <wp:effectExtent l="0" t="0" r="0" b="6985"/>
            <wp:docPr id="13" name="Рисунок 13" descr="Изображение выглядит как текст, снимок экрана, Шрифт, письм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 descr="Изображение выглядит как текст, снимок экрана, Шрифт, письмо&#10;&#10;Автоматически созданное описание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20400"/>
                    <a:stretch/>
                  </pic:blipFill>
                  <pic:spPr bwMode="auto">
                    <a:xfrm>
                      <a:off x="0" y="0"/>
                      <a:ext cx="6117583" cy="6962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14" name="Рисунок 14" descr="Изображение выглядит как текст, Шрифт, письмо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 descr="Изображение выглядит как текст, Шрифт, письмо, снимок экрана&#10;&#10;Автоматически созданное описание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15" name="Рисунок 15" descr="Изображение выглядит как текст, Шрифт, письмо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 descr="Изображение выглядит как текст, Шрифт, письмо, снимок экрана&#10;&#10;Автоматически созданное описание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16" name="Рисунок 16" descr="Изображение выглядит как текст, снимок экрана, документ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 descr="Изображение выглядит как текст, снимок экрана, документ, Шрифт&#10;&#10;Автоматически созданное описание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17" name="Рисунок 17" descr="Изображение выглядит как текст, Шрифт, число, че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 descr="Изображение выглядит как текст, Шрифт, число, чек&#10;&#10;Автоматически созданное описание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18" name="Рисунок 18" descr="Изображение выглядит как текст, Шрифт, снимок экрана, бумаг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 descr="Изображение выглядит как текст, Шрифт, снимок экрана, бумага&#10;&#10;Автоматически созданное описание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19" name="Рисунок 19" descr="Изображение выглядит как текст, Шрифт, снимок экрана, бумаг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 descr="Изображение выглядит как текст, Шрифт, снимок экрана, бумага&#10;&#10;Автоматически созданное описание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20" name="Рисунок 20" descr="Изображение выглядит как текст, Шрифт, бумага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 descr="Изображение выглядит как текст, Шрифт, бумага, снимок экрана&#10;&#10;Автоматически созданное описание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21" name="Рисунок 21" descr="Изображение выглядит как текст, Шрифт, бумага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 descr="Изображение выглядит как текст, Шрифт, бумага, снимок экрана&#10;&#10;Автоматически созданное описание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22" name="Рисунок 22" descr="Изображение выглядит как текст, Шрифт, снимок экрана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 descr="Изображение выглядит как текст, Шрифт, снимок экрана, число&#10;&#10;Автоматически созданное описание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24" name="Рисунок 24" descr="Изображение выглядит как текст, Шрифт, бумага, доку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 descr="Изображение выглядит как текст, Шрифт, бумага, документ&#10;&#10;Автоматически созданное описание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25" name="Рисунок 25" descr="Изображение выглядит как текст, Шрифт, бумага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 descr="Изображение выглядит как текст, Шрифт, бумага, снимок экрана&#10;&#10;Автоматически созданное описание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26" name="Рисунок 26" descr="Изображение выглядит как текст, Шрифт, снимок экрана, бумаг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 descr="Изображение выглядит как текст, Шрифт, снимок экрана, бумага&#10;&#10;Автоматически созданное описание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27" name="Рисунок 27" descr="Изображение выглядит как текст, Шрифт, снимок экрана, бумаг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 descr="Изображение выглядит как текст, Шрифт, снимок экрана, бумага&#10;&#10;Автоматически созданное описание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29" name="Рисунок 29" descr="Изображение выглядит как текст, снимок экрана, письм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 descr="Изображение выглядит как текст, снимок экрана, письмо, Шрифт&#10;&#10;Автоматически созданное описание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24E5" w:rsidRDefault="00CE24E5" w:rsidP="00CE24E5">
      <w:pPr>
        <w:spacing w:after="0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CE24E5" w:rsidRDefault="00CE24E5" w:rsidP="00CE24E5">
      <w:pPr>
        <w:spacing w:after="0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CE24E5" w:rsidRDefault="00CE24E5" w:rsidP="00CE24E5">
      <w:pPr>
        <w:spacing w:after="0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CE24E5" w:rsidRDefault="00CE24E5" w:rsidP="00CE24E5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CE24E5"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>Паспорта безопасности вещества (MSDS)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>Кислота серная техническая</w:t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6084810" cy="7006442"/>
            <wp:effectExtent l="0" t="0" r="0" b="4445"/>
            <wp:docPr id="30" name="Рисунок 30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 descr="Изображение выглядит как текст, снимок экрана, Шрифт, число&#10;&#10;Автоматически созданное описание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8585"/>
                    <a:stretch/>
                  </pic:blipFill>
                  <pic:spPr bwMode="auto">
                    <a:xfrm>
                      <a:off x="0" y="0"/>
                      <a:ext cx="6110118" cy="7035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31" name="Рисунок 31" descr="Изображение выглядит как текст, Шрифт, снимок экрана, письм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 descr="Изображение выглядит как текст, Шрифт, снимок экрана, письмо&#10;&#10;Автоматически созданное описание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32" name="Рисунок 32" descr="Изображение выглядит как текст, снимок экрана, Шрифт, письм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 descr="Изображение выглядит как текст, снимок экрана, Шрифт, письмо&#10;&#10;Автоматически созданное описание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33" name="Рисунок 33" descr="Изображение выглядит как текст, Шрифт, бумага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 descr="Изображение выглядит как текст, Шрифт, бумага, число&#10;&#10;Автоматически созданное описание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34" name="Рисунок 34" descr="Изображение выглядит как текст, Шрифт, бумага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 descr="Изображение выглядит как текст, Шрифт, бумага, снимок экрана&#10;&#10;Автоматически созданное описание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35" name="Рисунок 35" descr="Изображение выглядит как текст, Шрифт, бумага, доку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 descr="Изображение выглядит как текст, Шрифт, бумага, документ&#10;&#10;Автоматически созданное описание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36" name="Рисунок 36" descr="Изображение выглядит как текст, Шрифт, бумага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 descr="Изображение выглядит как текст, Шрифт, бумага, снимок экрана&#10;&#10;Автоматически созданное описание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37" name="Рисунок 37" descr="Изображение выглядит как текст, Шрифт, бумага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 descr="Изображение выглядит как текст, Шрифт, бумага, снимок экрана&#10;&#10;Автоматически созданное описание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38" name="Рисунок 38" descr="Изображение выглядит как текст, Шрифт, бумага, письм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 descr="Изображение выглядит как текст, Шрифт, бумага, письмо&#10;&#10;Автоматически созданное описание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39" name="Рисунок 39" descr="Изображение выглядит как текст, Шрифт, снимок экрана, бумаг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 descr="Изображение выглядит как текст, Шрифт, снимок экрана, бумага&#10;&#10;Автоматически созданное описание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40" name="Рисунок 40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 descr="Изображение выглядит как текст, снимок экрана, Шрифт, число&#10;&#10;Автоматически созданное описание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685"/>
            <wp:effectExtent l="0" t="0" r="3175" b="0"/>
            <wp:docPr id="41" name="Рисунок 41" descr="Изображение выглядит как текст, письмо, Шрифт, бумаг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 descr="Изображение выглядит как текст, письмо, Шрифт, бумага&#10;&#10;Автоматически созданное описание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D05" w:rsidRDefault="00F30D05" w:rsidP="004F4A12">
      <w:pPr>
        <w:spacing w:after="0"/>
        <w:ind w:firstLine="426"/>
        <w:jc w:val="right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</w:pPr>
    </w:p>
    <w:p w:rsidR="00F30D05" w:rsidRDefault="00F30D05" w:rsidP="004F4A12">
      <w:pPr>
        <w:spacing w:after="0"/>
        <w:ind w:firstLine="426"/>
        <w:jc w:val="right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</w:pPr>
    </w:p>
    <w:p w:rsidR="00F30D05" w:rsidRDefault="00F30D05" w:rsidP="004F4A12">
      <w:pPr>
        <w:spacing w:after="0"/>
        <w:ind w:firstLine="426"/>
        <w:jc w:val="right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</w:pPr>
    </w:p>
    <w:p w:rsidR="0014174A" w:rsidRPr="0014174A" w:rsidRDefault="0014174A" w:rsidP="004F4A12">
      <w:pPr>
        <w:spacing w:after="0"/>
        <w:ind w:firstLine="426"/>
        <w:jc w:val="right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</w:pPr>
      <w:r w:rsidRPr="0014174A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  <w:lastRenderedPageBreak/>
        <w:t>Приложение 3</w:t>
      </w:r>
    </w:p>
    <w:p w:rsidR="00F30D05" w:rsidRDefault="00F30D05" w:rsidP="0014174A">
      <w:pPr>
        <w:spacing w:after="0"/>
        <w:ind w:firstLine="426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14174A" w:rsidRPr="0014174A" w:rsidRDefault="0014174A" w:rsidP="0014174A">
      <w:pPr>
        <w:spacing w:after="0"/>
        <w:ind w:firstLine="426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14174A">
        <w:rPr>
          <w:rFonts w:ascii="Times New Roman" w:eastAsiaTheme="minorEastAsia" w:hAnsi="Times New Roman" w:cs="Times New Roman"/>
          <w:b/>
          <w:bCs/>
          <w:sz w:val="28"/>
          <w:szCs w:val="28"/>
        </w:rPr>
        <w:t>Типовые аварийные ситуации в лаборатории</w:t>
      </w:r>
    </w:p>
    <w:tbl>
      <w:tblPr>
        <w:tblStyle w:val="a4"/>
        <w:tblW w:w="0" w:type="auto"/>
        <w:tblLook w:val="04A0"/>
      </w:tblPr>
      <w:tblGrid>
        <w:gridCol w:w="9571"/>
      </w:tblGrid>
      <w:tr w:rsidR="00CB7775" w:rsidTr="00CB7775">
        <w:tc>
          <w:tcPr>
            <w:tcW w:w="9571" w:type="dxa"/>
          </w:tcPr>
          <w:p w:rsidR="00CB7775" w:rsidRPr="00CB7775" w:rsidRDefault="00CB7775" w:rsidP="00FD6CCA">
            <w:pPr>
              <w:spacing w:before="24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7775">
              <w:rPr>
                <w:rStyle w:val="a9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Во время переноса колбы с концентрированной серной кислотой студент задел стол, и часть кислоты пролилась на рабочую поверхность и попала на халат.</w:t>
            </w:r>
          </w:p>
        </w:tc>
      </w:tr>
      <w:tr w:rsidR="00CB7775" w:rsidTr="00CB7775">
        <w:tc>
          <w:tcPr>
            <w:tcW w:w="9571" w:type="dxa"/>
          </w:tcPr>
          <w:p w:rsidR="00CB7775" w:rsidRPr="00CB7775" w:rsidRDefault="00CB7775" w:rsidP="00FD6CCA">
            <w:pPr>
              <w:spacing w:before="240" w:line="276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CB7775">
              <w:rPr>
                <w:rStyle w:val="a9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При работе с раствором аммиака произошёл резкий выброс паров, вызвавший слезотечение и затруднённое дыхание у одного из студентов.</w:t>
            </w:r>
          </w:p>
        </w:tc>
      </w:tr>
      <w:tr w:rsidR="00CB7775" w:rsidTr="00CB7775">
        <w:tc>
          <w:tcPr>
            <w:tcW w:w="9571" w:type="dxa"/>
          </w:tcPr>
          <w:p w:rsidR="00CB7775" w:rsidRPr="00CB7775" w:rsidRDefault="00CB7775" w:rsidP="00FD6CCA">
            <w:pPr>
              <w:spacing w:before="240" w:line="276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CB7775">
              <w:rPr>
                <w:rStyle w:val="a9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Из-за неправильной расстановки посуды на столе опрокинулась спиртовка, и спирт загорелся.</w:t>
            </w:r>
          </w:p>
        </w:tc>
      </w:tr>
      <w:tr w:rsidR="00CB7775" w:rsidTr="00CB7775">
        <w:tc>
          <w:tcPr>
            <w:tcW w:w="9571" w:type="dxa"/>
          </w:tcPr>
          <w:p w:rsidR="00CB7775" w:rsidRPr="00CB7775" w:rsidRDefault="00CB7775" w:rsidP="00FD6CCA">
            <w:pPr>
              <w:spacing w:before="240" w:line="276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CB7775">
              <w:rPr>
                <w:rStyle w:val="a9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На полу лаборатории была обнаружена лужа неизвестного вещества с характерным запахом хлора.</w:t>
            </w:r>
          </w:p>
        </w:tc>
      </w:tr>
      <w:tr w:rsidR="00CB7775" w:rsidTr="00CB7775">
        <w:tc>
          <w:tcPr>
            <w:tcW w:w="9571" w:type="dxa"/>
          </w:tcPr>
          <w:p w:rsidR="00CB7775" w:rsidRPr="00CB7775" w:rsidRDefault="00CB7775" w:rsidP="00FD6CCA">
            <w:pPr>
              <w:spacing w:before="240" w:line="276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CB7775">
              <w:rPr>
                <w:rStyle w:val="a9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Во время титрования раствор попал в глаза студенту, не надевшему защитные очки.</w:t>
            </w:r>
          </w:p>
        </w:tc>
      </w:tr>
      <w:tr w:rsidR="00CB7775" w:rsidTr="00CB7775">
        <w:tc>
          <w:tcPr>
            <w:tcW w:w="9571" w:type="dxa"/>
          </w:tcPr>
          <w:p w:rsidR="00CB7775" w:rsidRPr="00CB7775" w:rsidRDefault="00CB7775" w:rsidP="00FD6CCA">
            <w:pPr>
              <w:spacing w:before="240" w:line="276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CB7775">
              <w:rPr>
                <w:rStyle w:val="a9"/>
                <w:rFonts w:ascii="Times New Roman" w:hAnsi="Times New Roman" w:cs="Times New Roman"/>
                <w:sz w:val="28"/>
                <w:szCs w:val="28"/>
              </w:rPr>
              <w:t>При неосторожной работе с твёрдым перманганатом калия вещество просыпалось на стол, а затем намокло и начало активно выделять газ.</w:t>
            </w:r>
          </w:p>
        </w:tc>
      </w:tr>
      <w:tr w:rsidR="00CB7775" w:rsidTr="00CB7775">
        <w:tc>
          <w:tcPr>
            <w:tcW w:w="9571" w:type="dxa"/>
          </w:tcPr>
          <w:p w:rsidR="00CB7775" w:rsidRPr="00CB7775" w:rsidRDefault="00CB7775" w:rsidP="00FD6CCA">
            <w:pPr>
              <w:spacing w:before="240" w:line="276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CB7775">
              <w:rPr>
                <w:rStyle w:val="a9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Произошло случайное смешение раствора азотной кислоты с ацетоном в отходах, что вызвало выделение бурого газа и резкий нагрев.</w:t>
            </w:r>
          </w:p>
        </w:tc>
      </w:tr>
      <w:tr w:rsidR="00CB7775" w:rsidTr="00CB7775">
        <w:tc>
          <w:tcPr>
            <w:tcW w:w="9571" w:type="dxa"/>
          </w:tcPr>
          <w:p w:rsidR="00CB7775" w:rsidRPr="00CB7775" w:rsidRDefault="00CB7775" w:rsidP="00FD6CCA">
            <w:pPr>
              <w:spacing w:before="240" w:line="276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CB7775">
              <w:rPr>
                <w:rStyle w:val="a9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При транспортировке ртути из разбитого термометра часть металла попала в труднодоступные места пола.</w:t>
            </w:r>
          </w:p>
        </w:tc>
      </w:tr>
      <w:tr w:rsidR="00CB7775" w:rsidTr="00CB7775">
        <w:tc>
          <w:tcPr>
            <w:tcW w:w="9571" w:type="dxa"/>
          </w:tcPr>
          <w:p w:rsidR="00CB7775" w:rsidRPr="00CB7775" w:rsidRDefault="00CB7775" w:rsidP="00FD6CCA">
            <w:pPr>
              <w:spacing w:before="240" w:line="276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CB7775">
              <w:rPr>
                <w:rStyle w:val="a9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Во время сушки органического фильтрата в сушильном шкафу произошёл всплеск и частичное воспламенение остаточного растворителя.</w:t>
            </w:r>
          </w:p>
        </w:tc>
      </w:tr>
      <w:tr w:rsidR="00CB7775" w:rsidTr="00CB7775">
        <w:tc>
          <w:tcPr>
            <w:tcW w:w="9571" w:type="dxa"/>
          </w:tcPr>
          <w:p w:rsidR="00CB7775" w:rsidRPr="00CB7775" w:rsidRDefault="00CB7775" w:rsidP="00FD6CCA">
            <w:pPr>
              <w:spacing w:before="240" w:line="276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B7775">
              <w:rPr>
                <w:rStyle w:val="a9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У одного из студентов при работе с лакмусовой бумагой и кислотой началось головокружение и слабость.</w:t>
            </w:r>
          </w:p>
        </w:tc>
      </w:tr>
    </w:tbl>
    <w:p w:rsidR="0014174A" w:rsidRDefault="0014174A" w:rsidP="0014174A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6048B" w:rsidRDefault="0096048B" w:rsidP="0014174A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6048B" w:rsidRDefault="0096048B" w:rsidP="0014174A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6048B" w:rsidRDefault="0096048B" w:rsidP="0014174A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6048B" w:rsidRDefault="0096048B" w:rsidP="0014174A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6048B" w:rsidRDefault="0096048B" w:rsidP="0014174A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30D05" w:rsidRDefault="00F30D05" w:rsidP="0014174A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30D05" w:rsidRDefault="00F30D05" w:rsidP="0014174A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6048B" w:rsidRPr="00F30D05" w:rsidRDefault="0096048B" w:rsidP="0096048B">
      <w:pPr>
        <w:spacing w:after="0"/>
        <w:jc w:val="right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</w:pPr>
      <w:r w:rsidRPr="00F30D05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  <w:highlight w:val="yellow"/>
        </w:rPr>
        <w:lastRenderedPageBreak/>
        <w:t>Приложение 4</w:t>
      </w:r>
    </w:p>
    <w:p w:rsidR="00F30D05" w:rsidRDefault="00F30D05" w:rsidP="0096048B">
      <w:pPr>
        <w:spacing w:after="0"/>
        <w:jc w:val="right"/>
        <w:rPr>
          <w:rFonts w:ascii="Times New Roman" w:eastAsiaTheme="minorEastAsia" w:hAnsi="Times New Roman" w:cs="Times New Roman"/>
          <w:sz w:val="28"/>
          <w:szCs w:val="28"/>
        </w:rPr>
      </w:pPr>
    </w:p>
    <w:p w:rsidR="0096048B" w:rsidRPr="00FE1558" w:rsidRDefault="0096048B" w:rsidP="0096048B">
      <w:pPr>
        <w:spacing w:after="0"/>
        <w:jc w:val="right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</w:pPr>
      <w:r w:rsidRPr="00FE1558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  <w:t xml:space="preserve">Приложение 5 </w:t>
      </w:r>
    </w:p>
    <w:p w:rsidR="00711F5E" w:rsidRDefault="00711F5E" w:rsidP="00711F5E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711F5E">
        <w:rPr>
          <w:rFonts w:ascii="Times New Roman" w:eastAsiaTheme="minorEastAsia" w:hAnsi="Times New Roman" w:cs="Times New Roman"/>
          <w:b/>
          <w:bCs/>
          <w:sz w:val="28"/>
          <w:szCs w:val="28"/>
        </w:rPr>
        <w:t>Экспериментальные данные для статистической обработки</w:t>
      </w:r>
    </w:p>
    <w:tbl>
      <w:tblPr>
        <w:tblStyle w:val="a4"/>
        <w:tblW w:w="0" w:type="auto"/>
        <w:tblLook w:val="04A0"/>
      </w:tblPr>
      <w:tblGrid>
        <w:gridCol w:w="4785"/>
        <w:gridCol w:w="4786"/>
      </w:tblGrid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711F5E"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  <w:t>№ измерения</w:t>
            </w: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711F5E"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  <w:t>Результат измерения (ед.)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711F5E">
              <w:rPr>
                <w:rFonts w:ascii="Times New Roman" w:eastAsiaTheme="minorEastAsia" w:hAnsi="Times New Roman" w:cs="Times New Roman"/>
                <w:sz w:val="28"/>
                <w:szCs w:val="28"/>
              </w:rPr>
              <w:t>8,56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8,52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8,54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8,55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8,51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8,59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8,56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8,55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8,51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8,74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AB036D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8,52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AB036D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8,55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711F5E">
              <w:rPr>
                <w:rFonts w:ascii="Times New Roman" w:eastAsiaTheme="minorEastAsia" w:hAnsi="Times New Roman" w:cs="Times New Roman"/>
                <w:sz w:val="28"/>
                <w:szCs w:val="28"/>
              </w:rPr>
              <w:t>8,56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8,52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8,54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8,55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8,54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8,56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8,51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8,52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8,56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8,57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8,52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8,54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8,55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8,51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8,52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8,54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8,55</w:t>
            </w:r>
          </w:p>
        </w:tc>
      </w:tr>
      <w:tr w:rsidR="00711F5E" w:rsidTr="00711F5E">
        <w:tc>
          <w:tcPr>
            <w:tcW w:w="4785" w:type="dxa"/>
          </w:tcPr>
          <w:p w:rsidR="00711F5E" w:rsidRPr="00711F5E" w:rsidRDefault="00711F5E" w:rsidP="00711F5E">
            <w:pPr>
              <w:pStyle w:val="a3"/>
              <w:numPr>
                <w:ilvl w:val="0"/>
                <w:numId w:val="40"/>
              </w:num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11F5E" w:rsidRPr="00711F5E" w:rsidRDefault="00711F5E" w:rsidP="00711F5E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8,51</w:t>
            </w:r>
          </w:p>
        </w:tc>
      </w:tr>
    </w:tbl>
    <w:p w:rsidR="00711F5E" w:rsidRDefault="00711F5E" w:rsidP="00711F5E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FE1558" w:rsidRDefault="00FE1558" w:rsidP="00711F5E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FE1558" w:rsidRDefault="00FE1558" w:rsidP="00711F5E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FE1558" w:rsidRDefault="00FE1558" w:rsidP="00711F5E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FE1558" w:rsidRDefault="00FE1558" w:rsidP="00711F5E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FE1558" w:rsidRDefault="00FE1558" w:rsidP="00711F5E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FE1558" w:rsidRDefault="00FE1558" w:rsidP="00711F5E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FE1558" w:rsidRPr="007946E3" w:rsidRDefault="00FE1558" w:rsidP="00FE1558">
      <w:pPr>
        <w:spacing w:after="0"/>
        <w:jc w:val="right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</w:pPr>
      <w:r w:rsidRPr="007946E3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  <w:lastRenderedPageBreak/>
        <w:t>Приложение 6</w:t>
      </w:r>
    </w:p>
    <w:p w:rsidR="007946E3" w:rsidRDefault="007946E3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7946E3">
        <w:rPr>
          <w:rFonts w:ascii="Times New Roman" w:eastAsiaTheme="minorEastAsia" w:hAnsi="Times New Roman" w:cs="Times New Roman"/>
          <w:b/>
          <w:bCs/>
          <w:sz w:val="28"/>
          <w:szCs w:val="28"/>
        </w:rPr>
        <w:t>Таблица критических значений по Граббсу</w:t>
      </w:r>
    </w:p>
    <w:p w:rsidR="007946E3" w:rsidRDefault="007946E3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7946E3">
        <w:rPr>
          <w:rFonts w:ascii="Times New Roman" w:eastAsiaTheme="minorEastAsia" w:hAnsi="Times New Roman" w:cs="Times New Roman"/>
          <w:b/>
          <w:bCs/>
          <w:sz w:val="28"/>
          <w:szCs w:val="28"/>
        </w:rPr>
        <w:t>(доверительная вероятность 95%)</w:t>
      </w:r>
    </w:p>
    <w:p w:rsidR="007946E3" w:rsidRPr="007946E3" w:rsidRDefault="007946E3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10"/>
          <w:szCs w:val="10"/>
        </w:rPr>
      </w:pPr>
    </w:p>
    <w:tbl>
      <w:tblPr>
        <w:tblStyle w:val="a4"/>
        <w:tblW w:w="5000" w:type="pct"/>
        <w:tblLook w:val="04A0"/>
      </w:tblPr>
      <w:tblGrid>
        <w:gridCol w:w="4785"/>
        <w:gridCol w:w="4786"/>
      </w:tblGrid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Число измерений n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Критическое значение Gкр (95%)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155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481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715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887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02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126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215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355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412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462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507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549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585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679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705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73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753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776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797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817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837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855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873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89</w:t>
            </w:r>
          </w:p>
        </w:tc>
      </w:tr>
      <w:tr w:rsidR="007946E3" w:rsidTr="007946E3"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2500" w:type="pct"/>
          </w:tcPr>
          <w:p w:rsidR="007946E3" w:rsidRPr="007946E3" w:rsidRDefault="007946E3" w:rsidP="007946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946E3">
              <w:rPr>
                <w:rFonts w:ascii="Times New Roman" w:hAnsi="Times New Roman" w:cs="Times New Roman"/>
                <w:sz w:val="28"/>
                <w:szCs w:val="28"/>
              </w:rPr>
              <w:t>906</w:t>
            </w:r>
          </w:p>
        </w:tc>
      </w:tr>
    </w:tbl>
    <w:p w:rsidR="007946E3" w:rsidRPr="007946E3" w:rsidRDefault="007946E3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FE1558" w:rsidRDefault="00FE1558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7946E3" w:rsidRDefault="007946E3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7946E3" w:rsidRDefault="007946E3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7946E3" w:rsidRDefault="007946E3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7946E3" w:rsidRDefault="007946E3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7946E3" w:rsidRDefault="007946E3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7946E3" w:rsidRDefault="007946E3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7946E3" w:rsidRDefault="007946E3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7946E3" w:rsidRDefault="007946E3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7946E3" w:rsidRPr="001D0F68" w:rsidRDefault="007946E3" w:rsidP="007946E3">
      <w:pPr>
        <w:spacing w:after="0"/>
        <w:jc w:val="right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</w:pPr>
      <w:r w:rsidRPr="001D0F68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  <w:lastRenderedPageBreak/>
        <w:t>Приложение 7</w:t>
      </w:r>
    </w:p>
    <w:p w:rsidR="001D0F68" w:rsidRDefault="001D0F68" w:rsidP="001D0F68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1D0F68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Критические значения </w:t>
      </w:r>
      <w:r w:rsidRPr="001D0F68">
        <w:rPr>
          <w:rFonts w:ascii="Times New Roman" w:eastAsiaTheme="minorEastAsia" w:hAnsi="Times New Roman" w:cs="Times New Roman"/>
          <w:b/>
          <w:bCs/>
          <w:sz w:val="28"/>
          <w:szCs w:val="28"/>
          <w:lang w:val="en-US"/>
        </w:rPr>
        <w:t>t</w:t>
      </w:r>
      <w:r w:rsidRPr="001D0F68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-критерия Стьюдента </w:t>
      </w:r>
    </w:p>
    <w:p w:rsidR="001D0F68" w:rsidRDefault="001D0F68" w:rsidP="001D0F68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1D0F68">
        <w:rPr>
          <w:rFonts w:ascii="Times New Roman" w:eastAsiaTheme="minorEastAsia" w:hAnsi="Times New Roman" w:cs="Times New Roman"/>
          <w:b/>
          <w:bCs/>
          <w:sz w:val="28"/>
          <w:szCs w:val="28"/>
        </w:rPr>
        <w:t>(95% доверительный уровень)</w:t>
      </w:r>
    </w:p>
    <w:p w:rsidR="001D0F68" w:rsidRPr="001D0F68" w:rsidRDefault="001D0F68" w:rsidP="001D0F68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14"/>
          <w:szCs w:val="14"/>
        </w:rPr>
      </w:pPr>
    </w:p>
    <w:tbl>
      <w:tblPr>
        <w:tblStyle w:val="a4"/>
        <w:tblW w:w="5000" w:type="pct"/>
        <w:tblLook w:val="04A0"/>
      </w:tblPr>
      <w:tblGrid>
        <w:gridCol w:w="4785"/>
        <w:gridCol w:w="4786"/>
      </w:tblGrid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Степени свободы (ν = n − 1)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Критическое значение t (95%)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71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78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57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09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09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08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07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07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06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06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06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05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05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05</w:t>
            </w:r>
          </w:p>
        </w:tc>
      </w:tr>
      <w:tr w:rsidR="001D0F68" w:rsidTr="001D0F68"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2500" w:type="pct"/>
          </w:tcPr>
          <w:p w:rsidR="001D0F68" w:rsidRPr="001D0F68" w:rsidRDefault="001D0F68" w:rsidP="001D0F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D0F68">
              <w:rPr>
                <w:rFonts w:ascii="Times New Roman" w:hAnsi="Times New Roman" w:cs="Times New Roman"/>
                <w:sz w:val="28"/>
                <w:szCs w:val="28"/>
              </w:rPr>
              <w:t>04</w:t>
            </w:r>
          </w:p>
        </w:tc>
      </w:tr>
    </w:tbl>
    <w:p w:rsidR="001D0F68" w:rsidRPr="001D0F68" w:rsidRDefault="001D0F68" w:rsidP="001D0F68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7946E3" w:rsidRDefault="007946E3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1D0F68" w:rsidRDefault="001D0F68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1D0F68" w:rsidRDefault="001D0F68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1D0F68" w:rsidRDefault="001D0F68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1D0F68" w:rsidRDefault="001D0F68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1D0F68" w:rsidRDefault="001D0F68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1D0F68" w:rsidRDefault="001D0F68" w:rsidP="007946E3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1D0F68" w:rsidRDefault="001D0F68" w:rsidP="001D0F68">
      <w:pPr>
        <w:spacing w:after="0"/>
        <w:jc w:val="right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bCs/>
          <w:sz w:val="28"/>
          <w:szCs w:val="28"/>
        </w:rPr>
        <w:lastRenderedPageBreak/>
        <w:t>Приложение 8</w:t>
      </w:r>
    </w:p>
    <w:p w:rsidR="001D0F68" w:rsidRPr="001D0F68" w:rsidRDefault="001D0F68" w:rsidP="001D0F68">
      <w:pPr>
        <w:spacing w:after="0" w:line="240" w:lineRule="auto"/>
        <w:ind w:left="-993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>Сопроводительная письмо</w:t>
      </w:r>
    </w:p>
    <w:p w:rsidR="001D0F68" w:rsidRPr="001D0F68" w:rsidRDefault="001D0F68" w:rsidP="001D0F68">
      <w:pPr>
        <w:spacing w:after="0" w:line="240" w:lineRule="auto"/>
        <w:ind w:left="-993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>(вода питьевая)</w:t>
      </w:r>
    </w:p>
    <w:p w:rsidR="001D0F68" w:rsidRPr="001D0F68" w:rsidRDefault="001D0F68" w:rsidP="001D0F68">
      <w:pPr>
        <w:spacing w:after="0" w:line="240" w:lineRule="auto"/>
        <w:ind w:left="-993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>от «____»______________</w:t>
      </w:r>
    </w:p>
    <w:p w:rsidR="001D0F68" w:rsidRPr="001D0F68" w:rsidRDefault="001D0F68" w:rsidP="001D0F68">
      <w:pPr>
        <w:spacing w:after="0" w:line="240" w:lineRule="auto"/>
        <w:ind w:left="-993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D0F68" w:rsidRPr="001D0F68" w:rsidRDefault="001D0F68" w:rsidP="001D0F68">
      <w:pPr>
        <w:spacing w:after="0" w:line="240" w:lineRule="auto"/>
        <w:ind w:left="-99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Наименование заявителя, ИНН, адрес     _____________________________________________________________________________________</w:t>
      </w:r>
    </w:p>
    <w:p w:rsidR="001D0F68" w:rsidRPr="001D0F68" w:rsidRDefault="001D0F68" w:rsidP="001D0F68">
      <w:pPr>
        <w:spacing w:after="0" w:line="240" w:lineRule="auto"/>
        <w:ind w:left="-99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</w:t>
      </w:r>
    </w:p>
    <w:p w:rsidR="001D0F68" w:rsidRPr="001D0F68" w:rsidRDefault="001D0F68" w:rsidP="001D0F68">
      <w:pPr>
        <w:spacing w:after="0" w:line="240" w:lineRule="auto"/>
        <w:ind w:left="-99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D0F68" w:rsidRPr="001D0F68" w:rsidRDefault="001D0F68" w:rsidP="001D0F68">
      <w:pPr>
        <w:spacing w:after="0" w:line="240" w:lineRule="auto"/>
        <w:ind w:left="-99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Контролируемый объект                      _____________________________________________________________________________________</w:t>
      </w:r>
    </w:p>
    <w:p w:rsidR="001D0F68" w:rsidRPr="001D0F68" w:rsidRDefault="001D0F68" w:rsidP="001D0F68">
      <w:pPr>
        <w:spacing w:after="0" w:line="240" w:lineRule="auto"/>
        <w:ind w:left="-99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</w:t>
      </w:r>
    </w:p>
    <w:p w:rsidR="001D0F68" w:rsidRPr="001D0F68" w:rsidRDefault="001D0F68" w:rsidP="001D0F68">
      <w:pPr>
        <w:spacing w:after="0" w:line="240" w:lineRule="auto"/>
        <w:ind w:left="-99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Источник водоснабжения: </w:t>
      </w:r>
    </w:p>
    <w:p w:rsidR="001D0F68" w:rsidRPr="001D0F68" w:rsidRDefault="001D0F68" w:rsidP="001D0F68">
      <w:pPr>
        <w:spacing w:after="0" w:line="240" w:lineRule="auto"/>
        <w:ind w:left="-99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lang w:eastAsia="ru-RU"/>
        </w:rPr>
        <w:t>вода питьевая из распределительной сети централизованного водоснабжения ( холодная, горячая)</w:t>
      </w: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нецентрализованного питьевого водоснабжения (колодезная, скважины)</w:t>
      </w:r>
    </w:p>
    <w:p w:rsidR="001D0F68" w:rsidRPr="001D0F68" w:rsidRDefault="001D0F68" w:rsidP="001D0F68">
      <w:pPr>
        <w:spacing w:after="0" w:line="240" w:lineRule="auto"/>
        <w:ind w:left="-99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поверхностные воды (реки, озера)</w:t>
      </w:r>
    </w:p>
    <w:p w:rsidR="001D0F68" w:rsidRPr="001D0F68" w:rsidRDefault="001D0F68" w:rsidP="001D0F68">
      <w:pPr>
        <w:spacing w:after="0" w:line="240" w:lineRule="auto"/>
        <w:ind w:left="-99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D0F68" w:rsidRPr="001D0F68" w:rsidRDefault="001D0F68" w:rsidP="001D0F68">
      <w:pPr>
        <w:spacing w:after="0" w:line="240" w:lineRule="auto"/>
        <w:ind w:left="-99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Дата, время отбора____________________________________________________________________</w:t>
      </w:r>
    </w:p>
    <w:p w:rsidR="001D0F68" w:rsidRPr="001D0F68" w:rsidRDefault="001D0F68" w:rsidP="001D0F68">
      <w:pPr>
        <w:spacing w:after="0" w:line="240" w:lineRule="auto"/>
        <w:ind w:left="-99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D0F68" w:rsidRPr="001D0F68" w:rsidRDefault="001D0F68" w:rsidP="001D0F68">
      <w:pPr>
        <w:spacing w:after="0" w:line="240" w:lineRule="auto"/>
        <w:ind w:left="-99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D0F68" w:rsidRPr="001D0F68" w:rsidRDefault="001D0F68" w:rsidP="001D0F68">
      <w:pPr>
        <w:spacing w:after="0" w:line="240" w:lineRule="auto"/>
        <w:ind w:left="-99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Цель отбора испытание продукции по показателям безопасности в соответствии с требованиями: </w:t>
      </w:r>
    </w:p>
    <w:p w:rsidR="001D0F68" w:rsidRPr="001D0F68" w:rsidRDefault="001D0F68" w:rsidP="001D0F68">
      <w:pPr>
        <w:spacing w:after="0" w:line="240" w:lineRule="auto"/>
        <w:ind w:left="-99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СанПин 1.2.3685-21  __________________________________________________________________                                     </w:t>
      </w:r>
    </w:p>
    <w:p w:rsidR="001D0F68" w:rsidRPr="001D0F68" w:rsidRDefault="001D0F68" w:rsidP="001D0F68">
      <w:pPr>
        <w:spacing w:after="0" w:line="240" w:lineRule="auto"/>
        <w:ind w:left="-99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показатели качества: _______________________________________________________________________________________________________________________________________</w:t>
      </w:r>
    </w:p>
    <w:p w:rsidR="001D0F68" w:rsidRPr="001D0F68" w:rsidRDefault="001D0F68" w:rsidP="001D0F68">
      <w:pPr>
        <w:tabs>
          <w:tab w:val="left" w:pos="10466"/>
        </w:tabs>
        <w:spacing w:after="0" w:line="240" w:lineRule="auto"/>
        <w:ind w:left="-993" w:righ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Пробы отобрал:         _______________                             _________________________ </w:t>
      </w:r>
    </w:p>
    <w:p w:rsidR="001D0F68" w:rsidRPr="001D0F68" w:rsidRDefault="001D0F68" w:rsidP="001D0F68">
      <w:pPr>
        <w:tabs>
          <w:tab w:val="left" w:pos="10466"/>
        </w:tabs>
        <w:spacing w:after="0" w:line="240" w:lineRule="auto"/>
        <w:ind w:left="-993" w:righ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Должность</w:t>
      </w: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ФИО </w:t>
      </w:r>
      <w:r w:rsidRPr="001D0F68">
        <w:rPr>
          <w:rFonts w:ascii="Times New Roman" w:eastAsia="Times New Roman" w:hAnsi="Times New Roman" w:cs="Times New Roman"/>
          <w:sz w:val="16"/>
          <w:szCs w:val="16"/>
          <w:lang w:eastAsia="ru-RU"/>
        </w:rPr>
        <w:t>(печатными буквами)</w:t>
      </w:r>
    </w:p>
    <w:p w:rsidR="001D0F68" w:rsidRPr="001D0F68" w:rsidRDefault="001D0F68" w:rsidP="001D0F68">
      <w:pPr>
        <w:tabs>
          <w:tab w:val="left" w:pos="10466"/>
        </w:tabs>
        <w:spacing w:after="0" w:line="240" w:lineRule="auto"/>
        <w:ind w:left="-993" w:righ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D0F68" w:rsidRPr="001D0F68" w:rsidRDefault="001D0F68" w:rsidP="001D0F68">
      <w:pPr>
        <w:tabs>
          <w:tab w:val="left" w:pos="10466"/>
        </w:tabs>
        <w:spacing w:after="0" w:line="240" w:lineRule="auto"/>
        <w:ind w:left="-993" w:righ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Пробы доставил:  ___________________                          _________________________ </w:t>
      </w:r>
    </w:p>
    <w:p w:rsidR="001D0F68" w:rsidRPr="001D0F68" w:rsidRDefault="001D0F68" w:rsidP="001D0F68">
      <w:pPr>
        <w:tabs>
          <w:tab w:val="left" w:pos="10466"/>
        </w:tabs>
        <w:spacing w:after="0" w:line="240" w:lineRule="auto"/>
        <w:ind w:left="-993" w:righ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16"/>
          <w:szCs w:val="16"/>
          <w:lang w:eastAsia="ru-RU"/>
        </w:rPr>
        <w:t>Должность</w:t>
      </w: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ФИО</w:t>
      </w:r>
      <w:r w:rsidRPr="001D0F68">
        <w:rPr>
          <w:rFonts w:ascii="Times New Roman" w:eastAsia="Times New Roman" w:hAnsi="Times New Roman" w:cs="Times New Roman"/>
          <w:sz w:val="16"/>
          <w:szCs w:val="16"/>
          <w:lang w:eastAsia="ru-RU"/>
        </w:rPr>
        <w:t>(печатными буквами)</w:t>
      </w:r>
    </w:p>
    <w:p w:rsidR="001D0F68" w:rsidRPr="001D0F68" w:rsidRDefault="001D0F68" w:rsidP="001D0F68">
      <w:pPr>
        <w:tabs>
          <w:tab w:val="left" w:pos="10466"/>
        </w:tabs>
        <w:spacing w:after="0" w:line="240" w:lineRule="auto"/>
        <w:ind w:left="-993" w:righ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предоставить (нужное подчеркнуть): лично в руки, по факсу, электронной почтой.</w:t>
      </w:r>
    </w:p>
    <w:p w:rsidR="001D0F68" w:rsidRPr="001D0F68" w:rsidRDefault="001D0F68" w:rsidP="001D0F68">
      <w:pPr>
        <w:tabs>
          <w:tab w:val="left" w:pos="10466"/>
        </w:tabs>
        <w:spacing w:after="0" w:line="240" w:lineRule="auto"/>
        <w:ind w:left="-993" w:righ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Заказчик ознакомлен с методами (методиками) испытаний, областью аккредитации.</w:t>
      </w:r>
    </w:p>
    <w:p w:rsidR="001D0F68" w:rsidRPr="001D0F68" w:rsidRDefault="001D0F68" w:rsidP="001D0F68">
      <w:pPr>
        <w:tabs>
          <w:tab w:val="left" w:pos="10466"/>
        </w:tabs>
        <w:spacing w:after="0" w:line="240" w:lineRule="auto"/>
        <w:ind w:left="-993" w:righ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Заказчик оставляет право выбора метода испытаний образцов (проб) за испытательной лабораторией (при несогласии зачеркнуть).</w:t>
      </w:r>
    </w:p>
    <w:p w:rsidR="001D0F68" w:rsidRPr="001D0F68" w:rsidRDefault="001D0F68" w:rsidP="001D0F68">
      <w:pPr>
        <w:tabs>
          <w:tab w:val="left" w:pos="10466"/>
        </w:tabs>
        <w:spacing w:after="0" w:line="240" w:lineRule="auto"/>
        <w:ind w:left="-993" w:righ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D0F68" w:rsidRPr="001D0F68" w:rsidRDefault="001D0F68" w:rsidP="001D0F68">
      <w:pPr>
        <w:tabs>
          <w:tab w:val="left" w:pos="10466"/>
        </w:tabs>
        <w:spacing w:after="0" w:line="240" w:lineRule="auto"/>
        <w:ind w:left="-993" w:righ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D0F68" w:rsidRPr="001D0F68" w:rsidRDefault="001D0F68" w:rsidP="001D0F68">
      <w:pPr>
        <w:pBdr>
          <w:top w:val="single" w:sz="4" w:space="1" w:color="auto"/>
        </w:pBdr>
        <w:tabs>
          <w:tab w:val="left" w:pos="10466"/>
        </w:tabs>
        <w:spacing w:after="0"/>
        <w:ind w:left="-993" w:right="-284"/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 xml:space="preserve">                                                                      ФИО                                                                                                                                         подпись              </w:t>
      </w:r>
    </w:p>
    <w:p w:rsidR="001D0F68" w:rsidRPr="001D0F68" w:rsidRDefault="001D0F68" w:rsidP="001D0F68">
      <w:pPr>
        <w:tabs>
          <w:tab w:val="left" w:pos="10466"/>
        </w:tabs>
        <w:spacing w:after="0" w:line="240" w:lineRule="auto"/>
        <w:ind w:left="-993" w:right="-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Данная информация заполняется ответственным за прием проб:</w:t>
      </w:r>
    </w:p>
    <w:p w:rsidR="001D0F68" w:rsidRPr="001D0F68" w:rsidRDefault="001D0F68" w:rsidP="001D0F68">
      <w:pPr>
        <w:tabs>
          <w:tab w:val="left" w:pos="10466"/>
        </w:tabs>
        <w:spacing w:after="0"/>
        <w:ind w:left="-993" w:righ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>Заявка зарегистрирована под  №____________________________________   от     _______</w:t>
      </w:r>
    </w:p>
    <w:p w:rsidR="001D0F68" w:rsidRPr="001D0F68" w:rsidRDefault="001D0F68" w:rsidP="001D0F68">
      <w:pPr>
        <w:tabs>
          <w:tab w:val="left" w:pos="10466"/>
        </w:tabs>
        <w:spacing w:after="0"/>
        <w:ind w:left="-993" w:righ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</w:t>
      </w:r>
    </w:p>
    <w:p w:rsidR="001D0F68" w:rsidRPr="001D0F68" w:rsidRDefault="001D0F68" w:rsidP="001D0F68">
      <w:pPr>
        <w:tabs>
          <w:tab w:val="left" w:pos="10466"/>
        </w:tabs>
        <w:spacing w:after="0"/>
        <w:ind w:left="-993" w:righ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D0F68" w:rsidRPr="001D0F68" w:rsidRDefault="001D0F68" w:rsidP="001D0F68">
      <w:pPr>
        <w:tabs>
          <w:tab w:val="left" w:pos="10466"/>
        </w:tabs>
        <w:spacing w:after="0"/>
        <w:ind w:left="-993" w:righ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0F6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Пробу принял:       _________________    _____________________                 ______________  </w:t>
      </w:r>
    </w:p>
    <w:p w:rsidR="001D0F68" w:rsidRDefault="001D0F68" w:rsidP="001D0F68">
      <w:pPr>
        <w:spacing w:after="0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1D0F68" w:rsidRDefault="001D0F68" w:rsidP="001D0F68">
      <w:pPr>
        <w:spacing w:after="0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1D0F68" w:rsidRDefault="001D0F68" w:rsidP="001D0F68">
      <w:pPr>
        <w:spacing w:after="0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1D0F68" w:rsidRDefault="001D0F68" w:rsidP="001D0F68">
      <w:pPr>
        <w:spacing w:after="0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1D0F68" w:rsidRDefault="001D0F68" w:rsidP="001D0F68">
      <w:pPr>
        <w:spacing w:after="0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1D0F68" w:rsidRDefault="001D0F68" w:rsidP="001D0F68">
      <w:pPr>
        <w:spacing w:after="0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1D0F68" w:rsidRDefault="001D0F68" w:rsidP="001D0F68">
      <w:pPr>
        <w:spacing w:after="0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1D0F68" w:rsidRPr="00FC1FE9" w:rsidRDefault="001D0F68" w:rsidP="001D0F68">
      <w:pPr>
        <w:spacing w:after="0"/>
        <w:jc w:val="right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</w:pPr>
      <w:r w:rsidRPr="00FC1FE9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  <w:lastRenderedPageBreak/>
        <w:t>Приложение 9</w:t>
      </w:r>
    </w:p>
    <w:p w:rsidR="00FC1FE9" w:rsidRDefault="00FC1FE9" w:rsidP="001D0F68">
      <w:pPr>
        <w:spacing w:after="0"/>
        <w:jc w:val="right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A15B27" w:rsidRDefault="00A15B27" w:rsidP="00A15B27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A15B27">
        <w:rPr>
          <w:rFonts w:ascii="Times New Roman" w:eastAsiaTheme="minorEastAsia" w:hAnsi="Times New Roman" w:cs="Times New Roman"/>
          <w:b/>
          <w:bCs/>
          <w:sz w:val="28"/>
          <w:szCs w:val="28"/>
        </w:rPr>
        <w:t>Аналитические данные для расчёта ПДК и ИЗВ</w:t>
      </w:r>
    </w:p>
    <w:tbl>
      <w:tblPr>
        <w:tblStyle w:val="a4"/>
        <w:tblW w:w="5000" w:type="pct"/>
        <w:tblLook w:val="04A0"/>
      </w:tblPr>
      <w:tblGrid>
        <w:gridCol w:w="4785"/>
        <w:gridCol w:w="4786"/>
      </w:tblGrid>
      <w:tr w:rsidR="00FC1FE9" w:rsidTr="00FC1FE9">
        <w:tc>
          <w:tcPr>
            <w:tcW w:w="2500" w:type="pct"/>
          </w:tcPr>
          <w:p w:rsidR="00FC1FE9" w:rsidRPr="00FC1FE9" w:rsidRDefault="00FC1FE9" w:rsidP="00A15B2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C1FE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Показатель</w:t>
            </w:r>
          </w:p>
        </w:tc>
        <w:tc>
          <w:tcPr>
            <w:tcW w:w="2500" w:type="pct"/>
          </w:tcPr>
          <w:p w:rsidR="00FC1FE9" w:rsidRPr="00FC1FE9" w:rsidRDefault="00FC1FE9" w:rsidP="00A15B2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C1FE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Измеренная концентрация </w:t>
            </w:r>
          </w:p>
        </w:tc>
      </w:tr>
      <w:tr w:rsidR="00FC1FE9" w:rsidTr="00FC1FE9"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Водородный показатель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>, ед. рН</w:t>
            </w:r>
          </w:p>
        </w:tc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6.5</w:t>
            </w:r>
          </w:p>
        </w:tc>
      </w:tr>
      <w:tr w:rsidR="00FC1FE9" w:rsidTr="00FC1FE9"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Сухой остаток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108F4" w:rsidRPr="005108F4">
              <w:rPr>
                <w:rFonts w:ascii="Times New Roman" w:hAnsi="Times New Roman" w:cs="Times New Roman"/>
                <w:sz w:val="28"/>
                <w:szCs w:val="28"/>
              </w:rPr>
              <w:t>мг/дм³</w:t>
            </w:r>
          </w:p>
        </w:tc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1200</w:t>
            </w:r>
          </w:p>
        </w:tc>
      </w:tr>
      <w:tr w:rsidR="00FC1FE9" w:rsidTr="00FC1FE9"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Нитрит-ионы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108F4" w:rsidRPr="005108F4">
              <w:rPr>
                <w:rFonts w:ascii="Times New Roman" w:hAnsi="Times New Roman" w:cs="Times New Roman"/>
                <w:sz w:val="28"/>
                <w:szCs w:val="28"/>
              </w:rPr>
              <w:t>мг/дм³</w:t>
            </w:r>
          </w:p>
        </w:tc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0.0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FC1FE9" w:rsidTr="00FC1FE9"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Нитраты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108F4" w:rsidRPr="005108F4">
              <w:rPr>
                <w:rFonts w:ascii="Times New Roman" w:hAnsi="Times New Roman" w:cs="Times New Roman"/>
                <w:sz w:val="28"/>
                <w:szCs w:val="28"/>
              </w:rPr>
              <w:t>мг/дм³</w:t>
            </w:r>
          </w:p>
        </w:tc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  <w:tr w:rsidR="00FC1FE9" w:rsidTr="00FC1FE9"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Ионы аммония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108F4" w:rsidRPr="005108F4">
              <w:rPr>
                <w:rFonts w:ascii="Times New Roman" w:hAnsi="Times New Roman" w:cs="Times New Roman"/>
                <w:sz w:val="28"/>
                <w:szCs w:val="28"/>
              </w:rPr>
              <w:t>мг/дм³</w:t>
            </w:r>
          </w:p>
        </w:tc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2.0</w:t>
            </w:r>
          </w:p>
        </w:tc>
      </w:tr>
      <w:tr w:rsidR="00FC1FE9" w:rsidTr="00FC1FE9"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Фосфат-ионы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108F4" w:rsidRPr="005108F4">
              <w:rPr>
                <w:rFonts w:ascii="Times New Roman" w:hAnsi="Times New Roman" w:cs="Times New Roman"/>
                <w:sz w:val="28"/>
                <w:szCs w:val="28"/>
              </w:rPr>
              <w:t>мг/дм³</w:t>
            </w:r>
          </w:p>
        </w:tc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3.5</w:t>
            </w:r>
          </w:p>
        </w:tc>
      </w:tr>
      <w:tr w:rsidR="00FC1FE9" w:rsidTr="00FC1FE9"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Нефтепродукты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108F4" w:rsidRPr="005108F4">
              <w:rPr>
                <w:rFonts w:ascii="Times New Roman" w:hAnsi="Times New Roman" w:cs="Times New Roman"/>
                <w:sz w:val="28"/>
                <w:szCs w:val="28"/>
              </w:rPr>
              <w:t>мг/дм³</w:t>
            </w:r>
          </w:p>
        </w:tc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0.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05</w:t>
            </w:r>
          </w:p>
        </w:tc>
      </w:tr>
      <w:tr w:rsidR="00FC1FE9" w:rsidTr="00FC1FE9"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Свинец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108F4" w:rsidRPr="005108F4">
              <w:rPr>
                <w:rFonts w:ascii="Times New Roman" w:hAnsi="Times New Roman" w:cs="Times New Roman"/>
                <w:sz w:val="28"/>
                <w:szCs w:val="28"/>
              </w:rPr>
              <w:t>мг/дм³</w:t>
            </w:r>
          </w:p>
        </w:tc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0.0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05</w:t>
            </w:r>
          </w:p>
        </w:tc>
      </w:tr>
      <w:tr w:rsidR="00FC1FE9" w:rsidTr="00FC1FE9"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Ртуть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108F4" w:rsidRPr="005108F4">
              <w:rPr>
                <w:rFonts w:ascii="Times New Roman" w:hAnsi="Times New Roman" w:cs="Times New Roman"/>
                <w:sz w:val="28"/>
                <w:szCs w:val="28"/>
              </w:rPr>
              <w:t>мг/дм³</w:t>
            </w:r>
          </w:p>
        </w:tc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0.00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02</w:t>
            </w:r>
          </w:p>
        </w:tc>
      </w:tr>
      <w:tr w:rsidR="00FC1FE9" w:rsidTr="00FC1FE9"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Кадмий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108F4" w:rsidRPr="005108F4">
              <w:rPr>
                <w:rFonts w:ascii="Times New Roman" w:hAnsi="Times New Roman" w:cs="Times New Roman"/>
                <w:sz w:val="28"/>
                <w:szCs w:val="28"/>
              </w:rPr>
              <w:t>мг/дм³</w:t>
            </w:r>
          </w:p>
        </w:tc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0.0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005</w:t>
            </w:r>
          </w:p>
        </w:tc>
      </w:tr>
      <w:tr w:rsidR="00FC1FE9" w:rsidTr="00FC1FE9"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Медь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108F4" w:rsidRPr="005108F4">
              <w:rPr>
                <w:rFonts w:ascii="Times New Roman" w:hAnsi="Times New Roman" w:cs="Times New Roman"/>
                <w:sz w:val="28"/>
                <w:szCs w:val="28"/>
              </w:rPr>
              <w:t>мг/дм³</w:t>
            </w:r>
          </w:p>
        </w:tc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1.2</w:t>
            </w:r>
          </w:p>
        </w:tc>
      </w:tr>
      <w:tr w:rsidR="00FC1FE9" w:rsidTr="00FC1FE9"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Цинк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108F4" w:rsidRPr="005108F4">
              <w:rPr>
                <w:rFonts w:ascii="Times New Roman" w:hAnsi="Times New Roman" w:cs="Times New Roman"/>
                <w:sz w:val="28"/>
                <w:szCs w:val="28"/>
              </w:rPr>
              <w:t>мг/дм³</w:t>
            </w:r>
          </w:p>
        </w:tc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</w:tr>
      <w:tr w:rsidR="00FC1FE9" w:rsidTr="00FC1FE9"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БПК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108F4" w:rsidRPr="005108F4">
              <w:rPr>
                <w:rFonts w:ascii="Times New Roman" w:hAnsi="Times New Roman" w:cs="Times New Roman"/>
                <w:sz w:val="28"/>
                <w:szCs w:val="28"/>
              </w:rPr>
              <w:t>мг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 xml:space="preserve"> О</w:t>
            </w:r>
            <w:r w:rsidR="005108F4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r w:rsidR="005108F4" w:rsidRPr="005108F4">
              <w:rPr>
                <w:rFonts w:ascii="Times New Roman" w:hAnsi="Times New Roman" w:cs="Times New Roman"/>
                <w:sz w:val="28"/>
                <w:szCs w:val="28"/>
              </w:rPr>
              <w:t>/дм³</w:t>
            </w:r>
          </w:p>
        </w:tc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8.0</w:t>
            </w:r>
          </w:p>
        </w:tc>
      </w:tr>
      <w:tr w:rsidR="00FC1FE9" w:rsidTr="00FC1FE9"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ХПК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108F4" w:rsidRPr="005108F4">
              <w:rPr>
                <w:rFonts w:ascii="Times New Roman" w:hAnsi="Times New Roman" w:cs="Times New Roman"/>
                <w:sz w:val="28"/>
                <w:szCs w:val="28"/>
              </w:rPr>
              <w:t>мг/дм³</w:t>
            </w:r>
          </w:p>
        </w:tc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FC1FE9" w:rsidTr="00FC1FE9"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Взвешенные вещества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108F4" w:rsidRPr="005108F4">
              <w:rPr>
                <w:rFonts w:ascii="Times New Roman" w:hAnsi="Times New Roman" w:cs="Times New Roman"/>
                <w:sz w:val="28"/>
                <w:szCs w:val="28"/>
              </w:rPr>
              <w:t>мг/дм³</w:t>
            </w:r>
          </w:p>
        </w:tc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FC1FE9" w:rsidTr="00FC1FE9"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Жесткость</w:t>
            </w:r>
            <w:r w:rsidR="005108F4">
              <w:rPr>
                <w:rFonts w:ascii="Times New Roman" w:hAnsi="Times New Roman" w:cs="Times New Roman"/>
                <w:sz w:val="28"/>
                <w:szCs w:val="28"/>
              </w:rPr>
              <w:t>, Ж°</w:t>
            </w:r>
          </w:p>
        </w:tc>
        <w:tc>
          <w:tcPr>
            <w:tcW w:w="2500" w:type="pct"/>
          </w:tcPr>
          <w:p w:rsidR="00FC1FE9" w:rsidRPr="00A15B27" w:rsidRDefault="00FC1FE9" w:rsidP="00A15B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B27">
              <w:rPr>
                <w:rFonts w:ascii="Times New Roman" w:hAnsi="Times New Roman" w:cs="Times New Roman"/>
                <w:sz w:val="28"/>
                <w:szCs w:val="28"/>
              </w:rPr>
              <w:t>8.5</w:t>
            </w:r>
          </w:p>
        </w:tc>
      </w:tr>
    </w:tbl>
    <w:p w:rsidR="00A15B27" w:rsidRPr="00A15B27" w:rsidRDefault="00A15B27" w:rsidP="00A15B27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9B72B7" w:rsidRDefault="009B72B7" w:rsidP="009B72B7">
      <w:pPr>
        <w:spacing w:after="0"/>
        <w:jc w:val="right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</w:pPr>
      <w:r w:rsidRPr="00FC1FE9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  <w:t>Приложение</w:t>
      </w:r>
      <w:r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  <w:t xml:space="preserve"> 10</w:t>
      </w:r>
    </w:p>
    <w:p w:rsidR="009B72B7" w:rsidRPr="009B72B7" w:rsidRDefault="009B72B7" w:rsidP="009B72B7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E5634" w:rsidRDefault="00BE5634" w:rsidP="00BE5634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BE5634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Весовые коэффициенты значимости загрязнителей воды </w:t>
      </w:r>
    </w:p>
    <w:p w:rsidR="00BE5634" w:rsidRDefault="00BE5634" w:rsidP="00BE5634">
      <w:pPr>
        <w:spacing w:after="0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BE5634">
        <w:rPr>
          <w:rFonts w:ascii="Times New Roman" w:eastAsiaTheme="minorEastAsia" w:hAnsi="Times New Roman" w:cs="Times New Roman"/>
          <w:b/>
          <w:bCs/>
          <w:sz w:val="28"/>
          <w:szCs w:val="28"/>
        </w:rPr>
        <w:t>для расчёта ИЗВ</w:t>
      </w:r>
    </w:p>
    <w:tbl>
      <w:tblPr>
        <w:tblStyle w:val="a4"/>
        <w:tblW w:w="5000" w:type="pct"/>
        <w:tblLook w:val="04A0"/>
      </w:tblPr>
      <w:tblGrid>
        <w:gridCol w:w="4785"/>
        <w:gridCol w:w="4786"/>
      </w:tblGrid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Показатель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Весовой коэффициент Wᵢ</w:t>
            </w:r>
          </w:p>
        </w:tc>
      </w:tr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Водородный показатель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Сухой остаток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Нитрит-ионы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Нитраты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Ионы аммония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Фосфат-ионы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Нефтепродукты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Свинец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Ртуть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Кадмий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Медь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Цинк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БПК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ХПК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Взвешенные вещества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BE5634" w:rsidTr="00BE5634"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Жесткость</w:t>
            </w:r>
          </w:p>
        </w:tc>
        <w:tc>
          <w:tcPr>
            <w:tcW w:w="2500" w:type="pct"/>
          </w:tcPr>
          <w:p w:rsidR="00BE5634" w:rsidRPr="00BE5634" w:rsidRDefault="00BE5634" w:rsidP="00BE56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FD6CC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BE563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</w:tbl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8"/>
        </w:rPr>
      </w:pPr>
      <w:r>
        <w:rPr>
          <w:rFonts w:ascii="Times New Roman" w:eastAsia="Times New Roman" w:hAnsi="Times New Roman" w:cs="Times New Roman"/>
          <w:i/>
          <w:sz w:val="24"/>
          <w:szCs w:val="28"/>
        </w:rPr>
        <w:t>Методическое пособие</w:t>
      </w: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ind w:firstLine="624"/>
        <w:jc w:val="center"/>
        <w:rPr>
          <w:rFonts w:ascii="Times New Roman" w:eastAsia="Times New Roman" w:hAnsi="Times New Roman" w:cs="Times New Roman"/>
          <w:i/>
          <w:sz w:val="28"/>
          <w:szCs w:val="32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caps/>
          <w:sz w:val="24"/>
          <w:szCs w:val="28"/>
        </w:rPr>
      </w:pPr>
      <w:r>
        <w:rPr>
          <w:rFonts w:ascii="Times New Roman" w:eastAsia="Times New Roman" w:hAnsi="Times New Roman" w:cs="Times New Roman"/>
          <w:i/>
          <w:caps/>
          <w:sz w:val="24"/>
          <w:szCs w:val="28"/>
        </w:rPr>
        <w:t xml:space="preserve">БЫКОВА </w:t>
      </w:r>
      <w:r>
        <w:rPr>
          <w:rFonts w:ascii="Times New Roman" w:eastAsia="Times New Roman" w:hAnsi="Times New Roman" w:cs="Times New Roman"/>
          <w:i/>
          <w:sz w:val="24"/>
          <w:szCs w:val="28"/>
        </w:rPr>
        <w:t>Татьяна Владимировна</w:t>
      </w: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b/>
          <w:sz w:val="24"/>
          <w:szCs w:val="28"/>
        </w:rPr>
      </w:pPr>
      <w:r>
        <w:rPr>
          <w:rFonts w:ascii="Times New Roman" w:eastAsia="Times New Roman" w:hAnsi="Times New Roman" w:cs="Times New Roman"/>
          <w:i/>
          <w:caps/>
          <w:sz w:val="24"/>
          <w:szCs w:val="28"/>
        </w:rPr>
        <w:t xml:space="preserve">Ермаков </w:t>
      </w:r>
      <w:r>
        <w:rPr>
          <w:rFonts w:ascii="Times New Roman" w:eastAsia="Times New Roman" w:hAnsi="Times New Roman" w:cs="Times New Roman"/>
          <w:i/>
          <w:sz w:val="24"/>
          <w:szCs w:val="28"/>
        </w:rPr>
        <w:t>Василий Васильевич</w:t>
      </w: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ind w:firstLine="624"/>
        <w:jc w:val="center"/>
        <w:rPr>
          <w:rFonts w:ascii="Times New Roman" w:eastAsia="Times New Roman" w:hAnsi="Times New Roman" w:cs="Times New Roman"/>
          <w:i/>
          <w:sz w:val="28"/>
          <w:szCs w:val="32"/>
        </w:rPr>
      </w:pPr>
    </w:p>
    <w:p w:rsidR="00BE6EE6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8"/>
        </w:rPr>
      </w:pPr>
      <w:r w:rsidRPr="00BE6EE6">
        <w:rPr>
          <w:rFonts w:ascii="Times New Roman" w:eastAsia="Times New Roman" w:hAnsi="Times New Roman" w:cs="Times New Roman"/>
          <w:b/>
          <w:bCs/>
          <w:sz w:val="24"/>
          <w:szCs w:val="28"/>
        </w:rPr>
        <w:t xml:space="preserve">Сборник практических заданий для подготовки по профессии </w:t>
      </w: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  <w:r w:rsidRPr="00BE6EE6">
        <w:rPr>
          <w:rFonts w:ascii="Times New Roman" w:eastAsia="Times New Roman" w:hAnsi="Times New Roman" w:cs="Times New Roman"/>
          <w:b/>
          <w:bCs/>
          <w:sz w:val="24"/>
          <w:szCs w:val="28"/>
        </w:rPr>
        <w:t xml:space="preserve"> 13321 «Лаборант химического анализа</w:t>
      </w:r>
      <w:r w:rsidRPr="00032A26">
        <w:rPr>
          <w:rFonts w:ascii="Times New Roman" w:eastAsia="Times New Roman" w:hAnsi="Times New Roman" w:cs="Times New Roman"/>
          <w:b/>
          <w:bCs/>
          <w:sz w:val="24"/>
          <w:szCs w:val="28"/>
        </w:rPr>
        <w:t>»</w:t>
      </w: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spacing w:val="20"/>
          <w:sz w:val="24"/>
          <w:szCs w:val="28"/>
        </w:rPr>
      </w:pPr>
      <w:r>
        <w:rPr>
          <w:rFonts w:ascii="Times New Roman" w:eastAsia="Times New Roman" w:hAnsi="Times New Roman" w:cs="Times New Roman"/>
          <w:sz w:val="24"/>
          <w:szCs w:val="28"/>
        </w:rPr>
        <w:t>В авторской редакции</w:t>
      </w: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  <w:r w:rsidRPr="00E35A85">
        <w:rPr>
          <w:rFonts w:ascii="Times New Roman" w:eastAsia="Times New Roman" w:hAnsi="Times New Roman" w:cs="Times New Roman"/>
          <w:sz w:val="24"/>
          <w:szCs w:val="28"/>
        </w:rPr>
        <w:t xml:space="preserve">Подписано в печать </w:t>
      </w:r>
      <w:r w:rsidRPr="00E35A85">
        <w:rPr>
          <w:rFonts w:ascii="Times New Roman" w:eastAsia="Times New Roman" w:hAnsi="Times New Roman" w:cs="Times New Roman"/>
          <w:sz w:val="24"/>
          <w:szCs w:val="28"/>
          <w:highlight w:val="yellow"/>
        </w:rPr>
        <w:t>17.08.09</w:t>
      </w: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  <w:r w:rsidRPr="00E35A85">
        <w:rPr>
          <w:rFonts w:ascii="Times New Roman" w:eastAsia="Times New Roman" w:hAnsi="Times New Roman" w:cs="Times New Roman"/>
          <w:sz w:val="24"/>
          <w:szCs w:val="28"/>
        </w:rPr>
        <w:t xml:space="preserve">Формат 60×84  </w:t>
      </w:r>
      <w:r w:rsidRPr="00E35A85">
        <w:rPr>
          <w:rFonts w:ascii="Times New Roman" w:eastAsia="Times New Roman" w:hAnsi="Times New Roman" w:cs="Times New Roman"/>
          <w:sz w:val="24"/>
          <w:szCs w:val="28"/>
          <w:vertAlign w:val="superscript"/>
        </w:rPr>
        <w:t>1</w:t>
      </w:r>
      <w:r w:rsidRPr="00E35A85">
        <w:rPr>
          <w:rFonts w:ascii="Times New Roman" w:eastAsia="Times New Roman" w:hAnsi="Times New Roman" w:cs="Times New Roman"/>
          <w:sz w:val="24"/>
          <w:szCs w:val="28"/>
        </w:rPr>
        <w:t>/</w:t>
      </w:r>
      <w:r w:rsidRPr="00E35A85">
        <w:rPr>
          <w:rFonts w:ascii="Times New Roman" w:eastAsia="Times New Roman" w:hAnsi="Times New Roman" w:cs="Times New Roman"/>
          <w:sz w:val="24"/>
          <w:szCs w:val="28"/>
          <w:vertAlign w:val="subscript"/>
        </w:rPr>
        <w:t>16</w:t>
      </w:r>
      <w:r w:rsidRPr="00E35A85">
        <w:rPr>
          <w:rFonts w:ascii="Times New Roman" w:eastAsia="Times New Roman" w:hAnsi="Times New Roman" w:cs="Times New Roman"/>
          <w:sz w:val="24"/>
          <w:szCs w:val="28"/>
        </w:rPr>
        <w:t>. Бумага офсетная</w:t>
      </w: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  <w:r w:rsidRPr="00E35A85">
        <w:rPr>
          <w:rFonts w:ascii="Times New Roman" w:eastAsia="Times New Roman" w:hAnsi="Times New Roman" w:cs="Times New Roman"/>
          <w:sz w:val="24"/>
          <w:szCs w:val="28"/>
        </w:rPr>
        <w:t xml:space="preserve">Усл. п. л. </w:t>
      </w:r>
      <w:r>
        <w:rPr>
          <w:rFonts w:ascii="Times New Roman" w:eastAsia="Times New Roman" w:hAnsi="Times New Roman" w:cs="Times New Roman"/>
          <w:sz w:val="24"/>
          <w:szCs w:val="28"/>
        </w:rPr>
        <w:t>0,93</w:t>
      </w:r>
      <w:r w:rsidRPr="00E35A85">
        <w:rPr>
          <w:rFonts w:ascii="Times New Roman" w:eastAsia="Times New Roman" w:hAnsi="Times New Roman" w:cs="Times New Roman"/>
          <w:sz w:val="24"/>
          <w:szCs w:val="28"/>
        </w:rPr>
        <w:t xml:space="preserve"> Уч.-изд. л. </w:t>
      </w:r>
      <w:r>
        <w:rPr>
          <w:rFonts w:ascii="Times New Roman" w:eastAsia="Times New Roman" w:hAnsi="Times New Roman" w:cs="Times New Roman"/>
          <w:sz w:val="24"/>
          <w:szCs w:val="28"/>
        </w:rPr>
        <w:t>0,85</w:t>
      </w: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  <w:r w:rsidRPr="00E35A85">
        <w:rPr>
          <w:rFonts w:ascii="Times New Roman" w:eastAsia="Times New Roman" w:hAnsi="Times New Roman" w:cs="Times New Roman"/>
          <w:sz w:val="24"/>
          <w:szCs w:val="28"/>
        </w:rPr>
        <w:t xml:space="preserve">Тираж </w:t>
      </w:r>
      <w:r>
        <w:rPr>
          <w:rFonts w:ascii="Times New Roman" w:eastAsia="Times New Roman" w:hAnsi="Times New Roman" w:cs="Times New Roman"/>
          <w:sz w:val="24"/>
          <w:szCs w:val="28"/>
        </w:rPr>
        <w:t xml:space="preserve">20 </w:t>
      </w:r>
      <w:r w:rsidRPr="00E35A85">
        <w:rPr>
          <w:rFonts w:ascii="Times New Roman" w:eastAsia="Times New Roman" w:hAnsi="Times New Roman" w:cs="Times New Roman"/>
          <w:sz w:val="24"/>
          <w:szCs w:val="28"/>
        </w:rPr>
        <w:t xml:space="preserve">экз. Рег. № </w:t>
      </w:r>
      <w:r w:rsidRPr="00E35A85">
        <w:rPr>
          <w:rFonts w:ascii="Times New Roman" w:eastAsia="Times New Roman" w:hAnsi="Times New Roman" w:cs="Times New Roman"/>
          <w:sz w:val="24"/>
          <w:szCs w:val="28"/>
          <w:highlight w:val="yellow"/>
        </w:rPr>
        <w:t>93/09</w:t>
      </w: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  <w:r w:rsidRPr="00E35A85">
        <w:rPr>
          <w:rFonts w:ascii="Times New Roman" w:eastAsia="Times New Roman" w:hAnsi="Times New Roman" w:cs="Times New Roman"/>
          <w:sz w:val="24"/>
          <w:szCs w:val="28"/>
        </w:rPr>
        <w:t>____________________________________________________________________</w:t>
      </w: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</w:p>
    <w:p w:rsidR="00BE6EE6" w:rsidRPr="00E35A85" w:rsidRDefault="00BE6EE6" w:rsidP="00BE6EE6">
      <w:pPr>
        <w:spacing w:after="0" w:line="264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35A85">
        <w:rPr>
          <w:rFonts w:ascii="Times New Roman" w:eastAsia="Times New Roman" w:hAnsi="Times New Roman" w:cs="Times New Roman"/>
          <w:sz w:val="24"/>
          <w:szCs w:val="24"/>
        </w:rPr>
        <w:t>Федеральное государственное бюджетное</w:t>
      </w:r>
      <w:r w:rsidRPr="00E35A85">
        <w:rPr>
          <w:rFonts w:ascii="Times New Roman" w:eastAsia="Times New Roman" w:hAnsi="Times New Roman" w:cs="Times New Roman"/>
          <w:sz w:val="24"/>
          <w:szCs w:val="24"/>
        </w:rPr>
        <w:br/>
        <w:t>образовательное учреждение высшего образования</w:t>
      </w:r>
    </w:p>
    <w:p w:rsidR="00BE6EE6" w:rsidRPr="00E35A85" w:rsidRDefault="00BE6EE6" w:rsidP="00BE6EE6">
      <w:pPr>
        <w:spacing w:after="0" w:line="264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35A85">
        <w:rPr>
          <w:rFonts w:ascii="Times New Roman" w:eastAsia="Times New Roman" w:hAnsi="Times New Roman" w:cs="Times New Roman"/>
          <w:sz w:val="24"/>
          <w:szCs w:val="24"/>
        </w:rPr>
        <w:t>«Самарский государственный технический университет»</w:t>
      </w: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  <w:r w:rsidRPr="00E35A85">
        <w:rPr>
          <w:rFonts w:ascii="Times New Roman" w:eastAsia="Times New Roman" w:hAnsi="Times New Roman" w:cs="Times New Roman"/>
          <w:sz w:val="24"/>
          <w:szCs w:val="28"/>
        </w:rPr>
        <w:t>443100, г. Самара, ул. Молодогвардейская, 244. Главный корпус</w:t>
      </w: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  <w:r w:rsidRPr="00E35A85">
        <w:rPr>
          <w:rFonts w:ascii="Times New Roman" w:eastAsia="Times New Roman" w:hAnsi="Times New Roman" w:cs="Times New Roman"/>
          <w:sz w:val="24"/>
          <w:szCs w:val="28"/>
        </w:rPr>
        <w:t xml:space="preserve">Отпечатано в типографии </w:t>
      </w: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  <w:r w:rsidRPr="00E35A85">
        <w:rPr>
          <w:rFonts w:ascii="Times New Roman" w:eastAsia="Times New Roman" w:hAnsi="Times New Roman" w:cs="Times New Roman"/>
          <w:sz w:val="24"/>
          <w:szCs w:val="28"/>
        </w:rPr>
        <w:t>Самарского государственного технического университета</w:t>
      </w:r>
    </w:p>
    <w:p w:rsidR="00BE6EE6" w:rsidRPr="00E35A85" w:rsidRDefault="00BE6EE6" w:rsidP="00BE6EE6">
      <w:pPr>
        <w:keepNext/>
        <w:tabs>
          <w:tab w:val="right" w:leader="dot" w:pos="9360"/>
        </w:tabs>
        <w:spacing w:after="0" w:line="264" w:lineRule="auto"/>
        <w:jc w:val="center"/>
        <w:rPr>
          <w:rFonts w:ascii="Times New Roman" w:eastAsia="Times New Roman" w:hAnsi="Times New Roman" w:cs="Times New Roman"/>
          <w:szCs w:val="24"/>
        </w:rPr>
      </w:pPr>
      <w:r w:rsidRPr="00E35A85">
        <w:rPr>
          <w:rFonts w:ascii="Times New Roman" w:eastAsia="Times New Roman" w:hAnsi="Times New Roman" w:cs="Times New Roman"/>
          <w:sz w:val="24"/>
          <w:szCs w:val="28"/>
        </w:rPr>
        <w:t>443100, г. Самара, ул. Молодогвардейская, 244. Корпус № 8</w:t>
      </w:r>
    </w:p>
    <w:p w:rsidR="00BE6EE6" w:rsidRPr="009373FC" w:rsidRDefault="00BE6EE6" w:rsidP="00BE6EE6">
      <w:pPr>
        <w:spacing w:after="0" w:line="24" w:lineRule="atLeast"/>
        <w:jc w:val="both"/>
        <w:rPr>
          <w:rFonts w:ascii="Times New Roman" w:hAnsi="Times New Roman" w:cs="Times New Roman"/>
          <w:sz w:val="32"/>
          <w:szCs w:val="32"/>
        </w:rPr>
      </w:pPr>
    </w:p>
    <w:p w:rsidR="00BE6EE6" w:rsidRPr="009373FC" w:rsidRDefault="00BE6EE6" w:rsidP="00BE6EE6">
      <w:pPr>
        <w:spacing w:line="24" w:lineRule="atLeast"/>
        <w:rPr>
          <w:rFonts w:ascii="Times New Roman" w:hAnsi="Times New Roman" w:cs="Times New Roman"/>
          <w:sz w:val="32"/>
          <w:szCs w:val="32"/>
        </w:rPr>
      </w:pPr>
    </w:p>
    <w:p w:rsidR="001D0F68" w:rsidRPr="00711F5E" w:rsidRDefault="001D0F68" w:rsidP="00BE6EE6">
      <w:pPr>
        <w:spacing w:after="0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sectPr w:rsidR="001D0F68" w:rsidRPr="00711F5E" w:rsidSect="002936D1">
      <w:footerReference w:type="default" r:id="rId4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646B7" w:rsidRDefault="009646B7" w:rsidP="002936D1">
      <w:pPr>
        <w:spacing w:after="0" w:line="240" w:lineRule="auto"/>
      </w:pPr>
      <w:r>
        <w:separator/>
      </w:r>
    </w:p>
  </w:endnote>
  <w:endnote w:type="continuationSeparator" w:id="1">
    <w:p w:rsidR="009646B7" w:rsidRDefault="009646B7" w:rsidP="002936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0"/>
        <w:szCs w:val="20"/>
      </w:rPr>
      <w:id w:val="173000200"/>
      <w:docPartObj>
        <w:docPartGallery w:val="Page Numbers (Bottom of Page)"/>
        <w:docPartUnique/>
      </w:docPartObj>
    </w:sdtPr>
    <w:sdtContent>
      <w:p w:rsidR="002936D1" w:rsidRPr="002936D1" w:rsidRDefault="007E6D10">
        <w:pPr>
          <w:pStyle w:val="ac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2936D1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="002936D1" w:rsidRPr="002936D1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2936D1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424ED9">
          <w:rPr>
            <w:rFonts w:ascii="Times New Roman" w:hAnsi="Times New Roman" w:cs="Times New Roman"/>
            <w:noProof/>
            <w:sz w:val="20"/>
            <w:szCs w:val="20"/>
          </w:rPr>
          <w:t>9</w:t>
        </w:r>
        <w:r w:rsidRPr="002936D1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2936D1" w:rsidRPr="002936D1" w:rsidRDefault="002936D1">
    <w:pPr>
      <w:pStyle w:val="ac"/>
      <w:rPr>
        <w:rFonts w:ascii="Times New Roman" w:hAnsi="Times New Roman" w:cs="Times New Roman"/>
        <w:sz w:val="20"/>
        <w:szCs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646B7" w:rsidRDefault="009646B7" w:rsidP="002936D1">
      <w:pPr>
        <w:spacing w:after="0" w:line="240" w:lineRule="auto"/>
      </w:pPr>
      <w:r>
        <w:separator/>
      </w:r>
    </w:p>
  </w:footnote>
  <w:footnote w:type="continuationSeparator" w:id="1">
    <w:p w:rsidR="009646B7" w:rsidRDefault="009646B7" w:rsidP="002936D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03338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5950E5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A9A6406"/>
    <w:multiLevelType w:val="multilevel"/>
    <w:tmpl w:val="EE1EBC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AB15BE2"/>
    <w:multiLevelType w:val="hybridMultilevel"/>
    <w:tmpl w:val="53AEB142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0F6E1A6A"/>
    <w:multiLevelType w:val="hybridMultilevel"/>
    <w:tmpl w:val="FD42916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EF5935"/>
    <w:multiLevelType w:val="hybridMultilevel"/>
    <w:tmpl w:val="0AAE1D6C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8291470"/>
    <w:multiLevelType w:val="hybridMultilevel"/>
    <w:tmpl w:val="6B561AF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9C1CC4"/>
    <w:multiLevelType w:val="hybridMultilevel"/>
    <w:tmpl w:val="925673C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9AB7C0B"/>
    <w:multiLevelType w:val="hybridMultilevel"/>
    <w:tmpl w:val="0A64EB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AAE3CFB"/>
    <w:multiLevelType w:val="hybridMultilevel"/>
    <w:tmpl w:val="56184DF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4448C7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F9E3B34"/>
    <w:multiLevelType w:val="hybridMultilevel"/>
    <w:tmpl w:val="E1C62A1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270BD5"/>
    <w:multiLevelType w:val="multilevel"/>
    <w:tmpl w:val="D61206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75D5FC9"/>
    <w:multiLevelType w:val="hybridMultilevel"/>
    <w:tmpl w:val="0A64EB9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D585420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07E11B3"/>
    <w:multiLevelType w:val="multilevel"/>
    <w:tmpl w:val="866C3C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0F43EDC"/>
    <w:multiLevelType w:val="hybridMultilevel"/>
    <w:tmpl w:val="90E66E1E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329D6084"/>
    <w:multiLevelType w:val="hybridMultilevel"/>
    <w:tmpl w:val="1C8EF36E"/>
    <w:lvl w:ilvl="0" w:tplc="04190005">
      <w:start w:val="1"/>
      <w:numFmt w:val="bullet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>
    <w:nsid w:val="335D2797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5F06777"/>
    <w:multiLevelType w:val="hybridMultilevel"/>
    <w:tmpl w:val="0568CAEE"/>
    <w:lvl w:ilvl="0" w:tplc="04190005">
      <w:start w:val="1"/>
      <w:numFmt w:val="bullet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0">
    <w:nsid w:val="3ABC7DCB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1DC5F35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65C7A17"/>
    <w:multiLevelType w:val="hybridMultilevel"/>
    <w:tmpl w:val="351CDBA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6626988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87623DF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9E64F4B"/>
    <w:multiLevelType w:val="hybridMultilevel"/>
    <w:tmpl w:val="659EC7F6"/>
    <w:lvl w:ilvl="0" w:tplc="04190005">
      <w:start w:val="1"/>
      <w:numFmt w:val="bullet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6">
    <w:nsid w:val="4DB0114F"/>
    <w:multiLevelType w:val="multilevel"/>
    <w:tmpl w:val="53F676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1C25911"/>
    <w:multiLevelType w:val="hybridMultilevel"/>
    <w:tmpl w:val="3FE825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2F96651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5946981"/>
    <w:multiLevelType w:val="hybridMultilevel"/>
    <w:tmpl w:val="AB52F124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55B54334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5F6E4E7C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12101B6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5AD5A50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722559F"/>
    <w:multiLevelType w:val="hybridMultilevel"/>
    <w:tmpl w:val="08FE5A50"/>
    <w:lvl w:ilvl="0" w:tplc="04190005">
      <w:start w:val="1"/>
      <w:numFmt w:val="bullet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5">
    <w:nsid w:val="6F11224C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0787142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262580E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95B591D"/>
    <w:multiLevelType w:val="multilevel"/>
    <w:tmpl w:val="16785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B7C1A2D"/>
    <w:multiLevelType w:val="hybridMultilevel"/>
    <w:tmpl w:val="CD5CC9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39"/>
  </w:num>
  <w:num w:numId="3">
    <w:abstractNumId w:val="28"/>
  </w:num>
  <w:num w:numId="4">
    <w:abstractNumId w:val="22"/>
  </w:num>
  <w:num w:numId="5">
    <w:abstractNumId w:val="11"/>
  </w:num>
  <w:num w:numId="6">
    <w:abstractNumId w:val="15"/>
  </w:num>
  <w:num w:numId="7">
    <w:abstractNumId w:val="6"/>
  </w:num>
  <w:num w:numId="8">
    <w:abstractNumId w:val="16"/>
  </w:num>
  <w:num w:numId="9">
    <w:abstractNumId w:val="5"/>
  </w:num>
  <w:num w:numId="10">
    <w:abstractNumId w:val="2"/>
  </w:num>
  <w:num w:numId="11">
    <w:abstractNumId w:val="19"/>
  </w:num>
  <w:num w:numId="12">
    <w:abstractNumId w:val="37"/>
  </w:num>
  <w:num w:numId="13">
    <w:abstractNumId w:val="34"/>
  </w:num>
  <w:num w:numId="14">
    <w:abstractNumId w:val="14"/>
  </w:num>
  <w:num w:numId="15">
    <w:abstractNumId w:val="10"/>
  </w:num>
  <w:num w:numId="16">
    <w:abstractNumId w:val="23"/>
  </w:num>
  <w:num w:numId="17">
    <w:abstractNumId w:val="20"/>
  </w:num>
  <w:num w:numId="18">
    <w:abstractNumId w:val="21"/>
  </w:num>
  <w:num w:numId="19">
    <w:abstractNumId w:val="1"/>
  </w:num>
  <w:num w:numId="20">
    <w:abstractNumId w:val="18"/>
  </w:num>
  <w:num w:numId="21">
    <w:abstractNumId w:val="31"/>
  </w:num>
  <w:num w:numId="22">
    <w:abstractNumId w:val="3"/>
  </w:num>
  <w:num w:numId="23">
    <w:abstractNumId w:val="29"/>
  </w:num>
  <w:num w:numId="24">
    <w:abstractNumId w:val="38"/>
  </w:num>
  <w:num w:numId="25">
    <w:abstractNumId w:val="4"/>
  </w:num>
  <w:num w:numId="26">
    <w:abstractNumId w:val="24"/>
  </w:num>
  <w:num w:numId="27">
    <w:abstractNumId w:val="30"/>
  </w:num>
  <w:num w:numId="28">
    <w:abstractNumId w:val="7"/>
  </w:num>
  <w:num w:numId="29">
    <w:abstractNumId w:val="33"/>
  </w:num>
  <w:num w:numId="30">
    <w:abstractNumId w:val="9"/>
  </w:num>
  <w:num w:numId="31">
    <w:abstractNumId w:val="0"/>
  </w:num>
  <w:num w:numId="32">
    <w:abstractNumId w:val="36"/>
  </w:num>
  <w:num w:numId="33">
    <w:abstractNumId w:val="12"/>
  </w:num>
  <w:num w:numId="34">
    <w:abstractNumId w:val="17"/>
  </w:num>
  <w:num w:numId="35">
    <w:abstractNumId w:val="35"/>
  </w:num>
  <w:num w:numId="36">
    <w:abstractNumId w:val="32"/>
  </w:num>
  <w:num w:numId="37">
    <w:abstractNumId w:val="8"/>
  </w:num>
  <w:num w:numId="38">
    <w:abstractNumId w:val="26"/>
  </w:num>
  <w:num w:numId="39">
    <w:abstractNumId w:val="27"/>
  </w:num>
  <w:num w:numId="40">
    <w:abstractNumId w:val="13"/>
  </w:num>
  <w:numIdMacAtCleanup w:val="3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55255"/>
    <w:rsid w:val="0001332A"/>
    <w:rsid w:val="00032A26"/>
    <w:rsid w:val="00033A11"/>
    <w:rsid w:val="000630FE"/>
    <w:rsid w:val="000772A6"/>
    <w:rsid w:val="00080AAD"/>
    <w:rsid w:val="00080C3F"/>
    <w:rsid w:val="000A3C11"/>
    <w:rsid w:val="000B462A"/>
    <w:rsid w:val="00100AFB"/>
    <w:rsid w:val="001258EA"/>
    <w:rsid w:val="0014174A"/>
    <w:rsid w:val="00161EA8"/>
    <w:rsid w:val="0017130A"/>
    <w:rsid w:val="00175D5A"/>
    <w:rsid w:val="0019511A"/>
    <w:rsid w:val="001B543F"/>
    <w:rsid w:val="001C33CB"/>
    <w:rsid w:val="001C3B6E"/>
    <w:rsid w:val="001D0F68"/>
    <w:rsid w:val="002053FC"/>
    <w:rsid w:val="00214F0F"/>
    <w:rsid w:val="00222744"/>
    <w:rsid w:val="00223272"/>
    <w:rsid w:val="002419AB"/>
    <w:rsid w:val="0025574B"/>
    <w:rsid w:val="00262258"/>
    <w:rsid w:val="002636A8"/>
    <w:rsid w:val="00266DC2"/>
    <w:rsid w:val="00270CB5"/>
    <w:rsid w:val="002845EB"/>
    <w:rsid w:val="002936D1"/>
    <w:rsid w:val="00295091"/>
    <w:rsid w:val="00297BAC"/>
    <w:rsid w:val="002C37D0"/>
    <w:rsid w:val="002C4850"/>
    <w:rsid w:val="002E3B94"/>
    <w:rsid w:val="002F7047"/>
    <w:rsid w:val="003100F3"/>
    <w:rsid w:val="00321EF4"/>
    <w:rsid w:val="00332DAF"/>
    <w:rsid w:val="00341989"/>
    <w:rsid w:val="003433A2"/>
    <w:rsid w:val="0034774A"/>
    <w:rsid w:val="0039367B"/>
    <w:rsid w:val="003C6030"/>
    <w:rsid w:val="003F1AFA"/>
    <w:rsid w:val="00402F37"/>
    <w:rsid w:val="0040564C"/>
    <w:rsid w:val="0040616E"/>
    <w:rsid w:val="00424ED9"/>
    <w:rsid w:val="0044510C"/>
    <w:rsid w:val="004577B9"/>
    <w:rsid w:val="004709ED"/>
    <w:rsid w:val="00483067"/>
    <w:rsid w:val="004852EE"/>
    <w:rsid w:val="004876AE"/>
    <w:rsid w:val="004A7C7E"/>
    <w:rsid w:val="004D03E8"/>
    <w:rsid w:val="004E3E63"/>
    <w:rsid w:val="004E503A"/>
    <w:rsid w:val="004F4A12"/>
    <w:rsid w:val="00503545"/>
    <w:rsid w:val="00503796"/>
    <w:rsid w:val="005108F4"/>
    <w:rsid w:val="005146BD"/>
    <w:rsid w:val="00522CC8"/>
    <w:rsid w:val="00531F8E"/>
    <w:rsid w:val="005345B5"/>
    <w:rsid w:val="00535647"/>
    <w:rsid w:val="005620B5"/>
    <w:rsid w:val="00575827"/>
    <w:rsid w:val="005769E7"/>
    <w:rsid w:val="005D3E84"/>
    <w:rsid w:val="005F76AB"/>
    <w:rsid w:val="00601D42"/>
    <w:rsid w:val="00602535"/>
    <w:rsid w:val="00660CB0"/>
    <w:rsid w:val="006814E8"/>
    <w:rsid w:val="0069726C"/>
    <w:rsid w:val="006A1D94"/>
    <w:rsid w:val="006A665D"/>
    <w:rsid w:val="00711F5E"/>
    <w:rsid w:val="0072381D"/>
    <w:rsid w:val="00725A75"/>
    <w:rsid w:val="00740E9C"/>
    <w:rsid w:val="00741822"/>
    <w:rsid w:val="00742B20"/>
    <w:rsid w:val="007643B0"/>
    <w:rsid w:val="00765841"/>
    <w:rsid w:val="007773DD"/>
    <w:rsid w:val="007848FD"/>
    <w:rsid w:val="007859FB"/>
    <w:rsid w:val="007946E3"/>
    <w:rsid w:val="00795EBF"/>
    <w:rsid w:val="007A05BD"/>
    <w:rsid w:val="007A4993"/>
    <w:rsid w:val="007B0F6B"/>
    <w:rsid w:val="007B7A1B"/>
    <w:rsid w:val="007C29D6"/>
    <w:rsid w:val="007E6D10"/>
    <w:rsid w:val="00802D0F"/>
    <w:rsid w:val="00802E9F"/>
    <w:rsid w:val="00813D1E"/>
    <w:rsid w:val="00813F1A"/>
    <w:rsid w:val="0082267D"/>
    <w:rsid w:val="00832F64"/>
    <w:rsid w:val="00843407"/>
    <w:rsid w:val="0085031C"/>
    <w:rsid w:val="00855198"/>
    <w:rsid w:val="00855255"/>
    <w:rsid w:val="0086531A"/>
    <w:rsid w:val="00867276"/>
    <w:rsid w:val="008810FA"/>
    <w:rsid w:val="00892660"/>
    <w:rsid w:val="008A52C0"/>
    <w:rsid w:val="008B217B"/>
    <w:rsid w:val="008B490C"/>
    <w:rsid w:val="008B62FB"/>
    <w:rsid w:val="008C091F"/>
    <w:rsid w:val="008D17DB"/>
    <w:rsid w:val="008D1D15"/>
    <w:rsid w:val="008D3679"/>
    <w:rsid w:val="008E49EA"/>
    <w:rsid w:val="008F3F81"/>
    <w:rsid w:val="00903A73"/>
    <w:rsid w:val="00903DCC"/>
    <w:rsid w:val="00917B52"/>
    <w:rsid w:val="00925F9F"/>
    <w:rsid w:val="00933E02"/>
    <w:rsid w:val="00935602"/>
    <w:rsid w:val="0093769B"/>
    <w:rsid w:val="009443B5"/>
    <w:rsid w:val="00946402"/>
    <w:rsid w:val="00954F16"/>
    <w:rsid w:val="0096048B"/>
    <w:rsid w:val="009646B7"/>
    <w:rsid w:val="0096733B"/>
    <w:rsid w:val="009708E3"/>
    <w:rsid w:val="0097548C"/>
    <w:rsid w:val="00985B38"/>
    <w:rsid w:val="009921A0"/>
    <w:rsid w:val="0099549C"/>
    <w:rsid w:val="009B4D24"/>
    <w:rsid w:val="009B72B7"/>
    <w:rsid w:val="009E4BFA"/>
    <w:rsid w:val="009F024F"/>
    <w:rsid w:val="009F2011"/>
    <w:rsid w:val="00A0298E"/>
    <w:rsid w:val="00A1475A"/>
    <w:rsid w:val="00A15B27"/>
    <w:rsid w:val="00A172AD"/>
    <w:rsid w:val="00A24754"/>
    <w:rsid w:val="00A315A7"/>
    <w:rsid w:val="00A34699"/>
    <w:rsid w:val="00A46E28"/>
    <w:rsid w:val="00A63A87"/>
    <w:rsid w:val="00A804AA"/>
    <w:rsid w:val="00AA1444"/>
    <w:rsid w:val="00AA3153"/>
    <w:rsid w:val="00AA5D29"/>
    <w:rsid w:val="00AC4EF2"/>
    <w:rsid w:val="00AD12D0"/>
    <w:rsid w:val="00AE0ECC"/>
    <w:rsid w:val="00B13ED9"/>
    <w:rsid w:val="00B140AC"/>
    <w:rsid w:val="00B8227F"/>
    <w:rsid w:val="00B82B9A"/>
    <w:rsid w:val="00BA28B7"/>
    <w:rsid w:val="00BA3913"/>
    <w:rsid w:val="00BA48FC"/>
    <w:rsid w:val="00BA5E91"/>
    <w:rsid w:val="00BB0A0B"/>
    <w:rsid w:val="00BC634A"/>
    <w:rsid w:val="00BE1152"/>
    <w:rsid w:val="00BE5634"/>
    <w:rsid w:val="00BE6EE6"/>
    <w:rsid w:val="00BE735F"/>
    <w:rsid w:val="00C00C6E"/>
    <w:rsid w:val="00C135BC"/>
    <w:rsid w:val="00C25698"/>
    <w:rsid w:val="00C36353"/>
    <w:rsid w:val="00C43B15"/>
    <w:rsid w:val="00C44C67"/>
    <w:rsid w:val="00C635DC"/>
    <w:rsid w:val="00C743DF"/>
    <w:rsid w:val="00C8391B"/>
    <w:rsid w:val="00C93FC8"/>
    <w:rsid w:val="00CA604A"/>
    <w:rsid w:val="00CA7118"/>
    <w:rsid w:val="00CB62CE"/>
    <w:rsid w:val="00CB7775"/>
    <w:rsid w:val="00CC43D0"/>
    <w:rsid w:val="00CC5CE2"/>
    <w:rsid w:val="00CD1EF6"/>
    <w:rsid w:val="00CE24E5"/>
    <w:rsid w:val="00CE7128"/>
    <w:rsid w:val="00D267D3"/>
    <w:rsid w:val="00D500BF"/>
    <w:rsid w:val="00D723B8"/>
    <w:rsid w:val="00D7732E"/>
    <w:rsid w:val="00D778D8"/>
    <w:rsid w:val="00D863D4"/>
    <w:rsid w:val="00D942CA"/>
    <w:rsid w:val="00DA2410"/>
    <w:rsid w:val="00DA252E"/>
    <w:rsid w:val="00DD03A9"/>
    <w:rsid w:val="00DD451E"/>
    <w:rsid w:val="00DE1AB3"/>
    <w:rsid w:val="00DF0628"/>
    <w:rsid w:val="00DF6388"/>
    <w:rsid w:val="00E005A7"/>
    <w:rsid w:val="00E3494A"/>
    <w:rsid w:val="00E5173D"/>
    <w:rsid w:val="00E52EA0"/>
    <w:rsid w:val="00E67497"/>
    <w:rsid w:val="00E72AF9"/>
    <w:rsid w:val="00E754BF"/>
    <w:rsid w:val="00E844EF"/>
    <w:rsid w:val="00E97495"/>
    <w:rsid w:val="00EA1118"/>
    <w:rsid w:val="00EB2B9A"/>
    <w:rsid w:val="00EB69B2"/>
    <w:rsid w:val="00F16B69"/>
    <w:rsid w:val="00F26DB9"/>
    <w:rsid w:val="00F30D05"/>
    <w:rsid w:val="00F31D6A"/>
    <w:rsid w:val="00F52DD1"/>
    <w:rsid w:val="00F61C51"/>
    <w:rsid w:val="00F66B03"/>
    <w:rsid w:val="00F756A6"/>
    <w:rsid w:val="00F77770"/>
    <w:rsid w:val="00F83A9C"/>
    <w:rsid w:val="00F87769"/>
    <w:rsid w:val="00F9729B"/>
    <w:rsid w:val="00FC1FE9"/>
    <w:rsid w:val="00FC650C"/>
    <w:rsid w:val="00FD4BB7"/>
    <w:rsid w:val="00FD6C5E"/>
    <w:rsid w:val="00FD6CCA"/>
    <w:rsid w:val="00FD7B10"/>
    <w:rsid w:val="00FE1558"/>
    <w:rsid w:val="00FE32CF"/>
    <w:rsid w:val="00FE4D20"/>
    <w:rsid w:val="00FF6EC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6D10"/>
  </w:style>
  <w:style w:type="paragraph" w:styleId="1">
    <w:name w:val="heading 1"/>
    <w:basedOn w:val="a"/>
    <w:next w:val="a"/>
    <w:link w:val="10"/>
    <w:uiPriority w:val="9"/>
    <w:qFormat/>
    <w:rsid w:val="0001332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4174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5173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C5CE2"/>
    <w:pPr>
      <w:ind w:left="720"/>
      <w:contextualSpacing/>
    </w:pPr>
  </w:style>
  <w:style w:type="table" w:styleId="a4">
    <w:name w:val="Table Grid"/>
    <w:basedOn w:val="a1"/>
    <w:uiPriority w:val="59"/>
    <w:rsid w:val="00BE115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Placeholder Text"/>
    <w:basedOn w:val="a0"/>
    <w:uiPriority w:val="99"/>
    <w:semiHidden/>
    <w:rsid w:val="004E503A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4E50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E503A"/>
    <w:rPr>
      <w:rFonts w:ascii="Tahoma" w:hAnsi="Tahoma" w:cs="Tahoma"/>
      <w:sz w:val="16"/>
      <w:szCs w:val="16"/>
    </w:rPr>
  </w:style>
  <w:style w:type="character" w:customStyle="1" w:styleId="mord">
    <w:name w:val="mord"/>
    <w:basedOn w:val="a0"/>
    <w:rsid w:val="007B0F6B"/>
  </w:style>
  <w:style w:type="character" w:customStyle="1" w:styleId="mrel">
    <w:name w:val="mrel"/>
    <w:basedOn w:val="a0"/>
    <w:rsid w:val="007B0F6B"/>
  </w:style>
  <w:style w:type="character" w:customStyle="1" w:styleId="vlist-s">
    <w:name w:val="vlist-s"/>
    <w:basedOn w:val="a0"/>
    <w:rsid w:val="007B0F6B"/>
  </w:style>
  <w:style w:type="character" w:customStyle="1" w:styleId="mbin">
    <w:name w:val="mbin"/>
    <w:basedOn w:val="a0"/>
    <w:rsid w:val="007B0F6B"/>
  </w:style>
  <w:style w:type="paragraph" w:styleId="a8">
    <w:name w:val="Normal (Web)"/>
    <w:basedOn w:val="a"/>
    <w:uiPriority w:val="99"/>
    <w:unhideWhenUsed/>
    <w:rsid w:val="007B0F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katex-mathml">
    <w:name w:val="katex-mathml"/>
    <w:basedOn w:val="a0"/>
    <w:rsid w:val="007B0F6B"/>
  </w:style>
  <w:style w:type="character" w:customStyle="1" w:styleId="30">
    <w:name w:val="Заголовок 3 Знак"/>
    <w:basedOn w:val="a0"/>
    <w:link w:val="3"/>
    <w:uiPriority w:val="9"/>
    <w:semiHidden/>
    <w:rsid w:val="00E5173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mpunct">
    <w:name w:val="mpunct"/>
    <w:basedOn w:val="a0"/>
    <w:rsid w:val="000772A6"/>
  </w:style>
  <w:style w:type="character" w:customStyle="1" w:styleId="mopen">
    <w:name w:val="mopen"/>
    <w:basedOn w:val="a0"/>
    <w:rsid w:val="0034774A"/>
  </w:style>
  <w:style w:type="character" w:customStyle="1" w:styleId="mclose">
    <w:name w:val="mclose"/>
    <w:basedOn w:val="a0"/>
    <w:rsid w:val="0034774A"/>
  </w:style>
  <w:style w:type="character" w:customStyle="1" w:styleId="20">
    <w:name w:val="Заголовок 2 Знак"/>
    <w:basedOn w:val="a0"/>
    <w:link w:val="2"/>
    <w:uiPriority w:val="9"/>
    <w:semiHidden/>
    <w:rsid w:val="0014174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a9">
    <w:name w:val="Strong"/>
    <w:basedOn w:val="a0"/>
    <w:uiPriority w:val="22"/>
    <w:qFormat/>
    <w:rsid w:val="00CB7775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01332A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a">
    <w:name w:val="header"/>
    <w:basedOn w:val="a"/>
    <w:link w:val="ab"/>
    <w:uiPriority w:val="99"/>
    <w:unhideWhenUsed/>
    <w:rsid w:val="002936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2936D1"/>
  </w:style>
  <w:style w:type="paragraph" w:styleId="ac">
    <w:name w:val="footer"/>
    <w:basedOn w:val="a"/>
    <w:link w:val="ad"/>
    <w:uiPriority w:val="99"/>
    <w:unhideWhenUsed/>
    <w:rsid w:val="002936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2936D1"/>
  </w:style>
  <w:style w:type="paragraph" w:styleId="ae">
    <w:name w:val="TOC Heading"/>
    <w:basedOn w:val="1"/>
    <w:next w:val="a"/>
    <w:uiPriority w:val="39"/>
    <w:unhideWhenUsed/>
    <w:qFormat/>
    <w:rsid w:val="002936D1"/>
    <w:pPr>
      <w:spacing w:line="259" w:lineRule="auto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2936D1"/>
    <w:pPr>
      <w:spacing w:after="100"/>
    </w:pPr>
  </w:style>
  <w:style w:type="character" w:styleId="af">
    <w:name w:val="Hyperlink"/>
    <w:basedOn w:val="a0"/>
    <w:uiPriority w:val="99"/>
    <w:unhideWhenUsed/>
    <w:rsid w:val="002936D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2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7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3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0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17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5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29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5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3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8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7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88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8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03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9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8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07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9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4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1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9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82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9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24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12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1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10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596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998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950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729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07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90407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849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53822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7759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5065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031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05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37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66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3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26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25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1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8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7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46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63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2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0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4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71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49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8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32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83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0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5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4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9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43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8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2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4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16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5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3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923A4C-7AB7-4C11-9767-8F1813D848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984</TotalTime>
  <Pages>108</Pages>
  <Words>17957</Words>
  <Characters>102359</Characters>
  <Application>Microsoft Office Word</Application>
  <DocSecurity>0</DocSecurity>
  <Lines>852</Lines>
  <Paragraphs>240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120076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Пользователь Windows</cp:lastModifiedBy>
  <cp:revision>211</cp:revision>
  <dcterms:created xsi:type="dcterms:W3CDTF">2025-06-29T07:26:00Z</dcterms:created>
  <dcterms:modified xsi:type="dcterms:W3CDTF">2025-07-15T15:08:00Z</dcterms:modified>
</cp:coreProperties>
</file>